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AFCC3E" w14:textId="476C11EE" w:rsidR="00C04098" w:rsidRDefault="00C04098" w:rsidP="002F58FC">
      <w:pPr>
        <w:pStyle w:val="Naslov"/>
        <w:tabs>
          <w:tab w:val="left" w:pos="567"/>
        </w:tabs>
        <w:spacing w:after="0"/>
        <w:jc w:val="both"/>
        <w:rPr>
          <w:rFonts w:ascii="Arial" w:hAnsi="Arial" w:cs="Arial"/>
          <w:sz w:val="20"/>
          <w:szCs w:val="20"/>
        </w:rPr>
      </w:pPr>
      <w:bookmarkStart w:id="0" w:name="_Hlk211343693"/>
      <w:bookmarkStart w:id="1" w:name="_Hlk210804121"/>
      <w:bookmarkStart w:id="2" w:name="_Hlk211424434"/>
    </w:p>
    <w:p w14:paraId="183B6502" w14:textId="2A2E108B" w:rsidR="00C04098" w:rsidRPr="000773BD" w:rsidRDefault="00C04098" w:rsidP="000773BD">
      <w:pPr>
        <w:rPr>
          <w:rFonts w:ascii="Arial" w:hAnsi="Arial" w:cs="Arial"/>
          <w:b/>
          <w:bCs/>
          <w:sz w:val="20"/>
          <w:szCs w:val="20"/>
        </w:rPr>
      </w:pPr>
      <w:bookmarkStart w:id="3" w:name="_Hlk211410187"/>
      <w:bookmarkStart w:id="4" w:name="_Hlk211410625"/>
      <w:r w:rsidRPr="000773BD">
        <w:rPr>
          <w:rFonts w:ascii="Arial" w:hAnsi="Arial" w:cs="Arial"/>
          <w:sz w:val="20"/>
          <w:szCs w:val="20"/>
        </w:rPr>
        <w:t xml:space="preserve">Številka: </w:t>
      </w:r>
      <w:r w:rsidR="00AB0FDE" w:rsidRPr="000773BD">
        <w:rPr>
          <w:rFonts w:ascii="Arial" w:hAnsi="Arial" w:cs="Arial"/>
          <w:sz w:val="20"/>
          <w:szCs w:val="20"/>
        </w:rPr>
        <w:t>042-46/2025-6</w:t>
      </w:r>
    </w:p>
    <w:p w14:paraId="399EB938" w14:textId="61D6467A" w:rsidR="00C04098" w:rsidRPr="000773BD" w:rsidRDefault="00C04098" w:rsidP="000773BD">
      <w:pPr>
        <w:rPr>
          <w:rFonts w:ascii="Arial" w:hAnsi="Arial" w:cs="Arial"/>
          <w:b/>
          <w:bCs/>
          <w:sz w:val="20"/>
          <w:szCs w:val="20"/>
        </w:rPr>
      </w:pPr>
      <w:r w:rsidRPr="000773BD">
        <w:rPr>
          <w:rFonts w:ascii="Arial" w:hAnsi="Arial" w:cs="Arial"/>
          <w:sz w:val="20"/>
          <w:szCs w:val="20"/>
        </w:rPr>
        <w:t xml:space="preserve">Datum: </w:t>
      </w:r>
      <w:r w:rsidR="00BF5768">
        <w:rPr>
          <w:rFonts w:ascii="Arial" w:hAnsi="Arial" w:cs="Arial"/>
          <w:sz w:val="20"/>
          <w:szCs w:val="20"/>
        </w:rPr>
        <w:t>20. 10. 2025</w:t>
      </w:r>
    </w:p>
    <w:p w14:paraId="19347BBA" w14:textId="77777777" w:rsidR="00C04098" w:rsidRPr="003C745F" w:rsidRDefault="00C04098" w:rsidP="002F58FC">
      <w:pPr>
        <w:pStyle w:val="Naslov"/>
        <w:tabs>
          <w:tab w:val="left" w:pos="567"/>
        </w:tabs>
        <w:spacing w:after="0"/>
        <w:jc w:val="both"/>
        <w:rPr>
          <w:rFonts w:ascii="Arial" w:hAnsi="Arial" w:cs="Arial"/>
          <w:b/>
          <w:bCs/>
          <w:sz w:val="20"/>
          <w:szCs w:val="20"/>
        </w:rPr>
      </w:pPr>
    </w:p>
    <w:p w14:paraId="0D7B5502" w14:textId="0ED85A22" w:rsidR="00C04098" w:rsidRPr="00572B04" w:rsidRDefault="00C04098" w:rsidP="002F58FC">
      <w:pPr>
        <w:tabs>
          <w:tab w:val="left" w:pos="567"/>
        </w:tabs>
        <w:jc w:val="both"/>
        <w:rPr>
          <w:rFonts w:ascii="Arial" w:eastAsia="Times New Roman" w:hAnsi="Arial" w:cs="Arial"/>
          <w:sz w:val="20"/>
          <w:szCs w:val="20"/>
          <w:lang w:eastAsia="sl-SI"/>
        </w:rPr>
      </w:pPr>
      <w:r w:rsidRPr="00387119">
        <w:rPr>
          <w:rFonts w:ascii="Arial" w:eastAsia="Times New Roman" w:hAnsi="Arial" w:cs="Arial"/>
          <w:sz w:val="20"/>
          <w:szCs w:val="20"/>
          <w:lang w:eastAsia="sl-SI"/>
        </w:rPr>
        <w:t xml:space="preserve">Državna volilna komisija </w:t>
      </w:r>
      <w:r>
        <w:rPr>
          <w:rFonts w:ascii="Arial" w:eastAsia="Times New Roman" w:hAnsi="Arial" w:cs="Arial"/>
          <w:sz w:val="20"/>
          <w:szCs w:val="20"/>
          <w:lang w:eastAsia="sl-SI"/>
        </w:rPr>
        <w:t>n</w:t>
      </w:r>
      <w:r w:rsidRPr="00387119">
        <w:rPr>
          <w:rFonts w:ascii="Arial" w:eastAsia="Times New Roman" w:hAnsi="Arial" w:cs="Arial"/>
          <w:sz w:val="20"/>
          <w:szCs w:val="20"/>
          <w:lang w:eastAsia="sl-SI"/>
        </w:rPr>
        <w:t xml:space="preserve">a podlagi 34. člena Zakona o referendumu in o ljudski iniciativi (Uradni list RS, št. 26/07 – UPB, 6/18 – </w:t>
      </w:r>
      <w:proofErr w:type="spellStart"/>
      <w:r w:rsidRPr="00387119">
        <w:rPr>
          <w:rFonts w:ascii="Arial" w:eastAsia="Times New Roman" w:hAnsi="Arial" w:cs="Arial"/>
          <w:sz w:val="20"/>
          <w:szCs w:val="20"/>
          <w:lang w:eastAsia="sl-SI"/>
        </w:rPr>
        <w:t>odl</w:t>
      </w:r>
      <w:proofErr w:type="spellEnd"/>
      <w:r w:rsidRPr="00387119">
        <w:rPr>
          <w:rFonts w:ascii="Arial" w:eastAsia="Times New Roman" w:hAnsi="Arial" w:cs="Arial"/>
          <w:sz w:val="20"/>
          <w:szCs w:val="20"/>
          <w:lang w:eastAsia="sl-SI"/>
        </w:rPr>
        <w:t>. US</w:t>
      </w:r>
      <w:r>
        <w:rPr>
          <w:rFonts w:ascii="Arial" w:eastAsia="Times New Roman" w:hAnsi="Arial" w:cs="Arial"/>
          <w:sz w:val="20"/>
          <w:szCs w:val="20"/>
          <w:lang w:eastAsia="sl-SI"/>
        </w:rPr>
        <w:t>,</w:t>
      </w:r>
      <w:r w:rsidRPr="00387119">
        <w:rPr>
          <w:rFonts w:ascii="Arial" w:eastAsia="Times New Roman" w:hAnsi="Arial" w:cs="Arial"/>
          <w:sz w:val="20"/>
          <w:szCs w:val="20"/>
          <w:lang w:eastAsia="sl-SI"/>
        </w:rPr>
        <w:t xml:space="preserve"> 52/20</w:t>
      </w:r>
      <w:r w:rsidRPr="00251BE8">
        <w:t xml:space="preserve"> </w:t>
      </w:r>
      <w:r w:rsidRPr="00251BE8">
        <w:rPr>
          <w:rFonts w:ascii="Arial" w:eastAsia="Times New Roman" w:hAnsi="Arial" w:cs="Arial"/>
          <w:sz w:val="20"/>
          <w:szCs w:val="20"/>
          <w:lang w:eastAsia="sl-SI"/>
        </w:rPr>
        <w:t>in 30/24</w:t>
      </w:r>
      <w:r w:rsidR="00FC7B25">
        <w:rPr>
          <w:rFonts w:ascii="Arial" w:eastAsia="Times New Roman" w:hAnsi="Arial" w:cs="Arial"/>
          <w:sz w:val="20"/>
          <w:szCs w:val="20"/>
          <w:lang w:eastAsia="sl-SI"/>
        </w:rPr>
        <w:t xml:space="preserve">) </w:t>
      </w:r>
      <w:r w:rsidRPr="00387119">
        <w:rPr>
          <w:rFonts w:ascii="Arial" w:eastAsia="Times New Roman" w:hAnsi="Arial" w:cs="Arial"/>
          <w:sz w:val="20"/>
          <w:szCs w:val="20"/>
          <w:lang w:eastAsia="sl-SI"/>
        </w:rPr>
        <w:t xml:space="preserve">objavlja </w:t>
      </w:r>
      <w:r>
        <w:rPr>
          <w:rFonts w:ascii="Arial" w:eastAsia="Times New Roman" w:hAnsi="Arial" w:cs="Arial"/>
          <w:sz w:val="20"/>
          <w:szCs w:val="20"/>
          <w:lang w:eastAsia="sl-SI"/>
        </w:rPr>
        <w:t>Odlok</w:t>
      </w:r>
      <w:r w:rsidRPr="00572B04">
        <w:rPr>
          <w:rFonts w:ascii="Arial" w:eastAsia="Times New Roman" w:hAnsi="Arial" w:cs="Arial"/>
          <w:sz w:val="20"/>
          <w:szCs w:val="20"/>
          <w:lang w:eastAsia="sl-SI"/>
        </w:rPr>
        <w:t xml:space="preserve"> o razpisu zakonodajnega </w:t>
      </w:r>
      <w:r w:rsidRPr="00BF5768">
        <w:rPr>
          <w:rFonts w:ascii="Arial" w:eastAsia="Times New Roman" w:hAnsi="Arial" w:cs="Arial"/>
          <w:sz w:val="20"/>
          <w:szCs w:val="20"/>
          <w:lang w:eastAsia="sl-SI"/>
        </w:rPr>
        <w:t>referenduma o</w:t>
      </w:r>
      <w:r w:rsidRPr="00BF5768">
        <w:rPr>
          <w:rFonts w:ascii="Arial" w:hAnsi="Arial" w:cs="Arial"/>
          <w:sz w:val="20"/>
          <w:szCs w:val="20"/>
        </w:rPr>
        <w:t xml:space="preserve"> Zakonu o pomoči pri prostovoljnem končanju življenja (ZPPKŽ)</w:t>
      </w:r>
      <w:r w:rsidRPr="00BF5768">
        <w:rPr>
          <w:rFonts w:ascii="Arial" w:eastAsia="Times New Roman" w:hAnsi="Arial" w:cs="Arial"/>
          <w:sz w:val="20"/>
          <w:szCs w:val="20"/>
          <w:lang w:eastAsia="sl-SI"/>
        </w:rPr>
        <w:t xml:space="preserve"> (Uradni list RS, št.</w:t>
      </w:r>
      <w:r w:rsidR="00BF5768" w:rsidRPr="00BF5768">
        <w:rPr>
          <w:rFonts w:ascii="Arial" w:eastAsia="Times New Roman" w:hAnsi="Arial" w:cs="Arial"/>
          <w:sz w:val="20"/>
          <w:szCs w:val="20"/>
          <w:lang w:eastAsia="sl-SI"/>
        </w:rPr>
        <w:t xml:space="preserve"> 80/25</w:t>
      </w:r>
      <w:r w:rsidRPr="00BF5768">
        <w:rPr>
          <w:rFonts w:ascii="Arial" w:eastAsia="Times New Roman" w:hAnsi="Arial" w:cs="Arial"/>
          <w:sz w:val="20"/>
          <w:szCs w:val="20"/>
          <w:lang w:eastAsia="sl-SI"/>
        </w:rPr>
        <w:t>).</w:t>
      </w:r>
    </w:p>
    <w:p w14:paraId="4F78D750" w14:textId="77777777" w:rsidR="00C04098" w:rsidRDefault="00C04098" w:rsidP="002F58FC">
      <w:pPr>
        <w:pStyle w:val="Naslov"/>
        <w:tabs>
          <w:tab w:val="left" w:pos="567"/>
        </w:tabs>
        <w:spacing w:after="0"/>
        <w:rPr>
          <w:rFonts w:ascii="Arial" w:hAnsi="Arial" w:cs="Arial"/>
          <w:sz w:val="20"/>
          <w:szCs w:val="20"/>
        </w:rPr>
      </w:pPr>
    </w:p>
    <w:p w14:paraId="69E8EAA2" w14:textId="77777777" w:rsidR="00C04098" w:rsidRDefault="00C04098" w:rsidP="002F58FC">
      <w:pPr>
        <w:pStyle w:val="Naslov"/>
        <w:tabs>
          <w:tab w:val="left" w:pos="567"/>
        </w:tabs>
        <w:spacing w:after="0"/>
        <w:rPr>
          <w:rFonts w:ascii="Arial" w:hAnsi="Arial" w:cs="Arial"/>
          <w:sz w:val="20"/>
          <w:szCs w:val="20"/>
        </w:rPr>
      </w:pPr>
    </w:p>
    <w:p w14:paraId="277E2923" w14:textId="77777777" w:rsidR="00C04098" w:rsidRPr="00C04098" w:rsidRDefault="00C04098" w:rsidP="002F58FC">
      <w:pPr>
        <w:pStyle w:val="Naslov"/>
        <w:tabs>
          <w:tab w:val="left" w:pos="567"/>
        </w:tabs>
        <w:spacing w:after="0"/>
        <w:jc w:val="center"/>
        <w:rPr>
          <w:rFonts w:ascii="Arial" w:hAnsi="Arial" w:cs="Arial"/>
          <w:b/>
          <w:bCs/>
          <w:sz w:val="24"/>
          <w:szCs w:val="24"/>
        </w:rPr>
      </w:pPr>
      <w:r w:rsidRPr="00C04098">
        <w:rPr>
          <w:rFonts w:ascii="Arial" w:hAnsi="Arial" w:cs="Arial"/>
          <w:b/>
          <w:bCs/>
          <w:sz w:val="24"/>
          <w:szCs w:val="24"/>
        </w:rPr>
        <w:t>J A V N A   O B J A V A</w:t>
      </w:r>
    </w:p>
    <w:p w14:paraId="2DFCE6DA" w14:textId="77777777" w:rsidR="00C04098" w:rsidRPr="00C04098" w:rsidRDefault="00C04098" w:rsidP="002F58FC">
      <w:pPr>
        <w:pStyle w:val="Telobesedila2"/>
        <w:tabs>
          <w:tab w:val="left" w:pos="567"/>
        </w:tabs>
        <w:jc w:val="center"/>
        <w:rPr>
          <w:rFonts w:ascii="Arial" w:hAnsi="Arial" w:cs="Arial"/>
          <w:sz w:val="24"/>
        </w:rPr>
      </w:pPr>
    </w:p>
    <w:p w14:paraId="5A310971" w14:textId="77777777" w:rsidR="00C04098" w:rsidRPr="007070A3" w:rsidRDefault="00C04098" w:rsidP="00456B3B">
      <w:pPr>
        <w:pStyle w:val="Odstavekseznama"/>
        <w:numPr>
          <w:ilvl w:val="0"/>
          <w:numId w:val="15"/>
        </w:numPr>
        <w:jc w:val="center"/>
      </w:pPr>
    </w:p>
    <w:p w14:paraId="2644227F" w14:textId="77777777" w:rsidR="00C04098" w:rsidRPr="007070A3" w:rsidRDefault="00C04098" w:rsidP="002F58FC">
      <w:pPr>
        <w:pStyle w:val="Brezrazmikov"/>
        <w:jc w:val="center"/>
        <w:rPr>
          <w:rFonts w:ascii="Arial" w:hAnsi="Arial" w:cs="Arial"/>
          <w:b/>
          <w:sz w:val="20"/>
          <w:szCs w:val="20"/>
        </w:rPr>
      </w:pPr>
    </w:p>
    <w:p w14:paraId="1EEC31F0" w14:textId="77777777" w:rsidR="00C04098" w:rsidRPr="007070A3" w:rsidRDefault="00C04098" w:rsidP="002F58FC">
      <w:pPr>
        <w:pStyle w:val="Brezrazmikov"/>
        <w:jc w:val="center"/>
        <w:rPr>
          <w:rFonts w:ascii="Arial" w:hAnsi="Arial" w:cs="Arial"/>
          <w:bCs/>
          <w:sz w:val="20"/>
          <w:szCs w:val="20"/>
        </w:rPr>
      </w:pPr>
      <w:r w:rsidRPr="007070A3">
        <w:rPr>
          <w:rFonts w:ascii="Arial" w:hAnsi="Arial" w:cs="Arial"/>
          <w:b/>
          <w:sz w:val="20"/>
          <w:szCs w:val="20"/>
        </w:rPr>
        <w:t xml:space="preserve">ODLOK O RAZPISU </w:t>
      </w:r>
      <w:r>
        <w:rPr>
          <w:rFonts w:ascii="Arial" w:hAnsi="Arial" w:cs="Arial"/>
          <w:b/>
          <w:sz w:val="20"/>
          <w:szCs w:val="20"/>
        </w:rPr>
        <w:t>ZAKONODAJNEGA</w:t>
      </w:r>
      <w:r w:rsidRPr="007070A3">
        <w:rPr>
          <w:rFonts w:ascii="Arial" w:hAnsi="Arial" w:cs="Arial"/>
          <w:b/>
          <w:sz w:val="20"/>
          <w:szCs w:val="20"/>
        </w:rPr>
        <w:t xml:space="preserve"> REFERENDUM</w:t>
      </w:r>
      <w:r>
        <w:rPr>
          <w:rFonts w:ascii="Arial" w:hAnsi="Arial" w:cs="Arial"/>
          <w:b/>
          <w:sz w:val="20"/>
          <w:szCs w:val="20"/>
        </w:rPr>
        <w:t>A</w:t>
      </w:r>
    </w:p>
    <w:p w14:paraId="664488D2" w14:textId="77777777" w:rsidR="00C04098" w:rsidRPr="00F063AE" w:rsidRDefault="00C04098" w:rsidP="002F58FC">
      <w:pPr>
        <w:pStyle w:val="Brezrazmikov"/>
        <w:jc w:val="center"/>
        <w:rPr>
          <w:rFonts w:ascii="Arial" w:hAnsi="Arial" w:cs="Arial"/>
        </w:rPr>
      </w:pPr>
    </w:p>
    <w:p w14:paraId="6E41C8D0" w14:textId="1558EC9D" w:rsidR="00C04098" w:rsidRPr="00A40876" w:rsidRDefault="00C04098" w:rsidP="002F58FC">
      <w:pPr>
        <w:tabs>
          <w:tab w:val="left" w:pos="3463"/>
        </w:tabs>
        <w:jc w:val="both"/>
        <w:rPr>
          <w:rFonts w:ascii="Arial" w:eastAsia="Times New Roman" w:hAnsi="Arial" w:cs="Arial"/>
          <w:bCs/>
          <w:sz w:val="20"/>
          <w:szCs w:val="20"/>
          <w:lang w:val="pl-PL" w:eastAsia="sl-SI"/>
          <w14:ligatures w14:val="none"/>
        </w:rPr>
      </w:pPr>
      <w:r w:rsidRPr="00A40876">
        <w:rPr>
          <w:rFonts w:ascii="Arial" w:eastAsia="Times New Roman" w:hAnsi="Arial" w:cs="Arial"/>
          <w:bCs/>
          <w:sz w:val="20"/>
          <w:szCs w:val="20"/>
          <w:lang w:val="pl-PL" w:eastAsia="sl-SI"/>
          <w14:ligatures w14:val="none"/>
        </w:rPr>
        <w:t xml:space="preserve">Na podlagi 11., 22., 30. in 33. </w:t>
      </w:r>
      <w:r w:rsidR="00276C88">
        <w:rPr>
          <w:rFonts w:ascii="Arial" w:eastAsia="Times New Roman" w:hAnsi="Arial" w:cs="Arial"/>
          <w:bCs/>
          <w:sz w:val="20"/>
          <w:szCs w:val="20"/>
          <w:lang w:val="pl-PL" w:eastAsia="sl-SI"/>
          <w14:ligatures w14:val="none"/>
        </w:rPr>
        <w:t>č</w:t>
      </w:r>
      <w:r w:rsidRPr="00A40876">
        <w:rPr>
          <w:rFonts w:ascii="Arial" w:eastAsia="Times New Roman" w:hAnsi="Arial" w:cs="Arial"/>
          <w:bCs/>
          <w:sz w:val="20"/>
          <w:szCs w:val="20"/>
          <w:lang w:val="pl-PL" w:eastAsia="sl-SI"/>
          <w14:ligatures w14:val="none"/>
        </w:rPr>
        <w:t>lena</w:t>
      </w:r>
      <w:r w:rsidR="008811E0">
        <w:rPr>
          <w:rFonts w:ascii="Arial" w:eastAsia="Times New Roman" w:hAnsi="Arial" w:cs="Arial"/>
          <w:bCs/>
          <w:sz w:val="20"/>
          <w:szCs w:val="20"/>
          <w:lang w:val="pl-PL" w:eastAsia="sl-SI"/>
          <w14:ligatures w14:val="none"/>
        </w:rPr>
        <w:t xml:space="preserve"> </w:t>
      </w:r>
      <w:r w:rsidR="008811E0" w:rsidRPr="00387119">
        <w:rPr>
          <w:rFonts w:ascii="Arial" w:eastAsia="Times New Roman" w:hAnsi="Arial" w:cs="Arial"/>
          <w:sz w:val="20"/>
          <w:szCs w:val="20"/>
          <w:lang w:eastAsia="sl-SI"/>
        </w:rPr>
        <w:t>Zakona o referendumu in o ljudski iniciativi (Uradni list RS, št. 26/07</w:t>
      </w:r>
      <w:r w:rsidR="003D5ABE">
        <w:rPr>
          <w:rFonts w:ascii="Arial" w:eastAsia="Times New Roman" w:hAnsi="Arial" w:cs="Arial"/>
          <w:sz w:val="20"/>
          <w:szCs w:val="20"/>
          <w:lang w:eastAsia="sl-SI"/>
        </w:rPr>
        <w:t xml:space="preserve"> </w:t>
      </w:r>
      <w:r w:rsidR="008811E0" w:rsidRPr="00387119">
        <w:rPr>
          <w:rFonts w:ascii="Arial" w:eastAsia="Times New Roman" w:hAnsi="Arial" w:cs="Arial"/>
          <w:sz w:val="20"/>
          <w:szCs w:val="20"/>
          <w:lang w:eastAsia="sl-SI"/>
        </w:rPr>
        <w:t xml:space="preserve">– </w:t>
      </w:r>
      <w:r w:rsidR="003D5ABE">
        <w:rPr>
          <w:rFonts w:ascii="Arial" w:eastAsia="Times New Roman" w:hAnsi="Arial" w:cs="Arial"/>
          <w:sz w:val="20"/>
          <w:szCs w:val="20"/>
          <w:lang w:eastAsia="sl-SI"/>
        </w:rPr>
        <w:t>uradno prečiščeno besedilo</w:t>
      </w:r>
      <w:r w:rsidR="008811E0" w:rsidRPr="00387119">
        <w:rPr>
          <w:rFonts w:ascii="Arial" w:eastAsia="Times New Roman" w:hAnsi="Arial" w:cs="Arial"/>
          <w:sz w:val="20"/>
          <w:szCs w:val="20"/>
          <w:lang w:eastAsia="sl-SI"/>
        </w:rPr>
        <w:t xml:space="preserve">, 6/18 – </w:t>
      </w:r>
      <w:proofErr w:type="spellStart"/>
      <w:r w:rsidR="008811E0" w:rsidRPr="00387119">
        <w:rPr>
          <w:rFonts w:ascii="Arial" w:eastAsia="Times New Roman" w:hAnsi="Arial" w:cs="Arial"/>
          <w:sz w:val="20"/>
          <w:szCs w:val="20"/>
          <w:lang w:eastAsia="sl-SI"/>
        </w:rPr>
        <w:t>odl</w:t>
      </w:r>
      <w:proofErr w:type="spellEnd"/>
      <w:r w:rsidR="008811E0" w:rsidRPr="00387119">
        <w:rPr>
          <w:rFonts w:ascii="Arial" w:eastAsia="Times New Roman" w:hAnsi="Arial" w:cs="Arial"/>
          <w:sz w:val="20"/>
          <w:szCs w:val="20"/>
          <w:lang w:eastAsia="sl-SI"/>
        </w:rPr>
        <w:t>. US</w:t>
      </w:r>
      <w:r w:rsidR="008811E0">
        <w:rPr>
          <w:rFonts w:ascii="Arial" w:eastAsia="Times New Roman" w:hAnsi="Arial" w:cs="Arial"/>
          <w:sz w:val="20"/>
          <w:szCs w:val="20"/>
          <w:lang w:eastAsia="sl-SI"/>
        </w:rPr>
        <w:t>,</w:t>
      </w:r>
      <w:r w:rsidR="008811E0" w:rsidRPr="00387119">
        <w:rPr>
          <w:rFonts w:ascii="Arial" w:eastAsia="Times New Roman" w:hAnsi="Arial" w:cs="Arial"/>
          <w:sz w:val="20"/>
          <w:szCs w:val="20"/>
          <w:lang w:eastAsia="sl-SI"/>
        </w:rPr>
        <w:t xml:space="preserve"> 52/20</w:t>
      </w:r>
      <w:r w:rsidR="008811E0" w:rsidRPr="00251BE8">
        <w:t xml:space="preserve"> </w:t>
      </w:r>
      <w:r w:rsidR="008811E0" w:rsidRPr="00251BE8">
        <w:rPr>
          <w:rFonts w:ascii="Arial" w:eastAsia="Times New Roman" w:hAnsi="Arial" w:cs="Arial"/>
          <w:sz w:val="20"/>
          <w:szCs w:val="20"/>
          <w:lang w:eastAsia="sl-SI"/>
        </w:rPr>
        <w:t>in 30/24</w:t>
      </w:r>
      <w:r w:rsidR="008811E0">
        <w:rPr>
          <w:rFonts w:ascii="Arial" w:eastAsia="Times New Roman" w:hAnsi="Arial" w:cs="Arial"/>
          <w:sz w:val="20"/>
          <w:szCs w:val="20"/>
          <w:lang w:eastAsia="sl-SI"/>
        </w:rPr>
        <w:t>)</w:t>
      </w:r>
      <w:r w:rsidR="00CE5064">
        <w:rPr>
          <w:rFonts w:ascii="Arial" w:eastAsia="Times New Roman" w:hAnsi="Arial" w:cs="Arial"/>
          <w:sz w:val="20"/>
          <w:szCs w:val="20"/>
          <w:lang w:eastAsia="sl-SI"/>
        </w:rPr>
        <w:t xml:space="preserve"> </w:t>
      </w:r>
      <w:r w:rsidRPr="00A40876">
        <w:rPr>
          <w:rFonts w:ascii="Arial" w:eastAsia="Times New Roman" w:hAnsi="Arial" w:cs="Arial"/>
          <w:bCs/>
          <w:sz w:val="20"/>
          <w:szCs w:val="20"/>
          <w:lang w:val="pl-PL" w:eastAsia="sl-SI"/>
          <w14:ligatures w14:val="none"/>
        </w:rPr>
        <w:t xml:space="preserve">in prvega odstavka 108. člena Poslovnika Državnega zbora (Uradni list RS, št. 92/07 </w:t>
      </w:r>
      <w:r w:rsidR="003D5ABE">
        <w:rPr>
          <w:rFonts w:ascii="Arial" w:eastAsia="Times New Roman" w:hAnsi="Arial" w:cs="Arial"/>
          <w:bCs/>
          <w:sz w:val="20"/>
          <w:szCs w:val="20"/>
          <w:lang w:val="pl-PL" w:eastAsia="sl-SI"/>
          <w14:ligatures w14:val="none"/>
        </w:rPr>
        <w:t>–</w:t>
      </w:r>
      <w:r w:rsidRPr="00A40876">
        <w:rPr>
          <w:rFonts w:ascii="Arial" w:eastAsia="Times New Roman" w:hAnsi="Arial" w:cs="Arial"/>
          <w:bCs/>
          <w:sz w:val="20"/>
          <w:szCs w:val="20"/>
          <w:lang w:val="pl-PL" w:eastAsia="sl-SI"/>
          <w14:ligatures w14:val="none"/>
        </w:rPr>
        <w:t xml:space="preserve"> </w:t>
      </w:r>
      <w:r w:rsidR="003D5ABE">
        <w:rPr>
          <w:rFonts w:ascii="Arial" w:eastAsia="Times New Roman" w:hAnsi="Arial" w:cs="Arial"/>
          <w:bCs/>
          <w:sz w:val="20"/>
          <w:szCs w:val="20"/>
          <w:lang w:val="pl-PL" w:eastAsia="sl-SI"/>
          <w14:ligatures w14:val="none"/>
        </w:rPr>
        <w:t>uradno prečiščeno besedilo</w:t>
      </w:r>
      <w:r w:rsidRPr="00A40876">
        <w:rPr>
          <w:rFonts w:ascii="Arial" w:eastAsia="Times New Roman" w:hAnsi="Arial" w:cs="Arial"/>
          <w:bCs/>
          <w:sz w:val="20"/>
          <w:szCs w:val="20"/>
          <w:lang w:val="pl-PL" w:eastAsia="sl-SI"/>
          <w14:ligatures w14:val="none"/>
        </w:rPr>
        <w:t xml:space="preserve">, 105/10, 80/13, 38/17, 46/20, </w:t>
      </w:r>
      <w:r w:rsidRPr="00BF5768">
        <w:rPr>
          <w:rFonts w:ascii="Arial" w:eastAsia="Times New Roman" w:hAnsi="Arial" w:cs="Arial"/>
          <w:bCs/>
          <w:sz w:val="20"/>
          <w:szCs w:val="20"/>
          <w:lang w:val="pl-PL" w:eastAsia="sl-SI"/>
          <w14:ligatures w14:val="none"/>
        </w:rPr>
        <w:t xml:space="preserve">105/21–odl. US, 111/21, 58/23 in 35/24) je Državni zbor na seji </w:t>
      </w:r>
      <w:r w:rsidR="00BF5768" w:rsidRPr="00BF5768">
        <w:rPr>
          <w:rFonts w:ascii="Arial" w:eastAsia="Times New Roman" w:hAnsi="Arial" w:cs="Arial"/>
          <w:bCs/>
          <w:sz w:val="20"/>
          <w:szCs w:val="20"/>
          <w:lang w:val="pl-PL" w:eastAsia="sl-SI"/>
          <w14:ligatures w14:val="none"/>
        </w:rPr>
        <w:t>17</w:t>
      </w:r>
      <w:r w:rsidRPr="00BF5768">
        <w:rPr>
          <w:rFonts w:ascii="Arial" w:eastAsia="Times New Roman" w:hAnsi="Arial" w:cs="Arial"/>
          <w:bCs/>
          <w:sz w:val="20"/>
          <w:szCs w:val="20"/>
          <w:lang w:val="pl-PL" w:eastAsia="sl-SI"/>
          <w14:ligatures w14:val="none"/>
        </w:rPr>
        <w:t xml:space="preserve">. </w:t>
      </w:r>
      <w:r w:rsidR="00BE58B7" w:rsidRPr="00BF5768">
        <w:rPr>
          <w:rFonts w:ascii="Arial" w:eastAsia="Times New Roman" w:hAnsi="Arial" w:cs="Arial"/>
          <w:bCs/>
          <w:sz w:val="20"/>
          <w:szCs w:val="20"/>
          <w:lang w:val="pl-PL" w:eastAsia="sl-SI"/>
          <w14:ligatures w14:val="none"/>
        </w:rPr>
        <w:t>oktobra</w:t>
      </w:r>
      <w:r w:rsidRPr="00BF5768">
        <w:rPr>
          <w:rFonts w:ascii="Arial" w:eastAsia="Times New Roman" w:hAnsi="Arial" w:cs="Arial"/>
          <w:bCs/>
          <w:sz w:val="20"/>
          <w:szCs w:val="20"/>
          <w:lang w:val="pl-PL" w:eastAsia="sl-SI"/>
          <w14:ligatures w14:val="none"/>
        </w:rPr>
        <w:t xml:space="preserve"> 2025 sprejel</w:t>
      </w:r>
    </w:p>
    <w:p w14:paraId="6CC1BC4F" w14:textId="77777777" w:rsidR="00C04098" w:rsidRPr="00A40876" w:rsidRDefault="00C04098" w:rsidP="002F58FC">
      <w:pPr>
        <w:tabs>
          <w:tab w:val="left" w:pos="3463"/>
        </w:tabs>
        <w:jc w:val="both"/>
        <w:rPr>
          <w:rFonts w:ascii="Arial" w:eastAsia="Times New Roman" w:hAnsi="Arial" w:cs="Arial"/>
          <w:bCs/>
          <w:sz w:val="20"/>
          <w:szCs w:val="20"/>
          <w:lang w:val="pl-PL" w:eastAsia="sl-SI"/>
          <w14:ligatures w14:val="none"/>
        </w:rPr>
      </w:pPr>
    </w:p>
    <w:p w14:paraId="5F622081" w14:textId="77777777" w:rsidR="00C04098" w:rsidRPr="00032A71" w:rsidRDefault="00C04098" w:rsidP="002F58FC">
      <w:pPr>
        <w:tabs>
          <w:tab w:val="left" w:pos="3463"/>
        </w:tabs>
        <w:jc w:val="center"/>
        <w:rPr>
          <w:rFonts w:ascii="Arial" w:eastAsia="Times New Roman" w:hAnsi="Arial" w:cs="Arial"/>
          <w:bCs/>
          <w:sz w:val="20"/>
          <w:szCs w:val="20"/>
          <w:lang w:val="pl-PL" w:eastAsia="sl-SI"/>
          <w14:ligatures w14:val="none"/>
        </w:rPr>
      </w:pPr>
      <w:r w:rsidRPr="00032A71">
        <w:rPr>
          <w:rFonts w:ascii="Arial" w:eastAsia="Times New Roman" w:hAnsi="Arial" w:cs="Arial"/>
          <w:bCs/>
          <w:sz w:val="20"/>
          <w:szCs w:val="20"/>
          <w:lang w:val="pl-PL" w:eastAsia="sl-SI"/>
          <w14:ligatures w14:val="none"/>
        </w:rPr>
        <w:t>O D L O K</w:t>
      </w:r>
    </w:p>
    <w:p w14:paraId="5285CDCD" w14:textId="77777777" w:rsidR="00C04098" w:rsidRPr="00032A71" w:rsidRDefault="00C04098" w:rsidP="002F58FC">
      <w:pPr>
        <w:tabs>
          <w:tab w:val="left" w:pos="3463"/>
        </w:tabs>
        <w:jc w:val="center"/>
        <w:rPr>
          <w:rFonts w:ascii="Arial" w:eastAsia="Times New Roman" w:hAnsi="Arial" w:cs="Arial"/>
          <w:bCs/>
          <w:sz w:val="20"/>
          <w:szCs w:val="20"/>
          <w:highlight w:val="yellow"/>
          <w:lang w:val="pl-PL" w:eastAsia="sl-SI"/>
          <w14:ligatures w14:val="none"/>
        </w:rPr>
      </w:pPr>
    </w:p>
    <w:p w14:paraId="7235229D" w14:textId="7E06E447" w:rsidR="00C04098" w:rsidRPr="00032A71" w:rsidRDefault="00C04098" w:rsidP="002F58FC">
      <w:pPr>
        <w:jc w:val="center"/>
        <w:rPr>
          <w:rFonts w:ascii="Arial" w:eastAsia="Times New Roman" w:hAnsi="Arial" w:cs="Arial"/>
          <w:bCs/>
          <w:sz w:val="20"/>
          <w:szCs w:val="20"/>
          <w:lang w:val="pl-PL" w:eastAsia="sl-SI"/>
          <w14:ligatures w14:val="none"/>
        </w:rPr>
      </w:pPr>
      <w:r w:rsidRPr="00032A71">
        <w:rPr>
          <w:rFonts w:ascii="Arial" w:eastAsia="Times New Roman" w:hAnsi="Arial" w:cs="Arial"/>
          <w:bCs/>
          <w:sz w:val="20"/>
          <w:szCs w:val="20"/>
          <w:lang w:val="pl-PL" w:eastAsia="sl-SI"/>
          <w14:ligatures w14:val="none"/>
        </w:rPr>
        <w:t xml:space="preserve">o razpisu zakonodajnega referenduma </w:t>
      </w:r>
      <w:r w:rsidRPr="003408EC">
        <w:rPr>
          <w:rFonts w:ascii="Arial" w:hAnsi="Arial" w:cs="Arial"/>
          <w:sz w:val="20"/>
          <w:szCs w:val="20"/>
        </w:rPr>
        <w:t>o Zakonu o pomoči pri prostovoljnem končanju življenja (ZPPKŽ</w:t>
      </w:r>
      <w:r w:rsidRPr="005D16FF">
        <w:rPr>
          <w:rFonts w:ascii="Arial" w:hAnsi="Arial" w:cs="Arial"/>
          <w:sz w:val="20"/>
          <w:szCs w:val="20"/>
        </w:rPr>
        <w:t>)</w:t>
      </w:r>
      <w:r w:rsidRPr="005D16FF">
        <w:rPr>
          <w:rFonts w:ascii="Arial" w:eastAsia="Times New Roman" w:hAnsi="Arial" w:cs="Arial"/>
          <w:bCs/>
          <w:sz w:val="20"/>
          <w:szCs w:val="20"/>
          <w:lang w:val="pl-PL" w:eastAsia="sl-SI"/>
          <w14:ligatures w14:val="none"/>
        </w:rPr>
        <w:t xml:space="preserve">, </w:t>
      </w:r>
      <w:r w:rsidRPr="005D16FF">
        <w:rPr>
          <w:rFonts w:ascii="Arial" w:hAnsi="Arial" w:cs="Arial"/>
          <w:sz w:val="20"/>
          <w:szCs w:val="20"/>
        </w:rPr>
        <w:t>EPA 1920-IX</w:t>
      </w:r>
    </w:p>
    <w:p w14:paraId="7B7DC583" w14:textId="77777777" w:rsidR="00C04098" w:rsidRPr="00032A71" w:rsidRDefault="00C04098" w:rsidP="002F58FC">
      <w:pPr>
        <w:tabs>
          <w:tab w:val="left" w:pos="3463"/>
        </w:tabs>
        <w:jc w:val="both"/>
        <w:rPr>
          <w:rFonts w:ascii="Arial" w:eastAsia="Times New Roman" w:hAnsi="Arial" w:cs="Arial"/>
          <w:bCs/>
          <w:sz w:val="20"/>
          <w:szCs w:val="20"/>
          <w:highlight w:val="yellow"/>
          <w:lang w:val="pl-PL" w:eastAsia="sl-SI"/>
          <w14:ligatures w14:val="none"/>
        </w:rPr>
      </w:pPr>
    </w:p>
    <w:p w14:paraId="230F22C2" w14:textId="77777777" w:rsidR="00C04098" w:rsidRPr="00032A71" w:rsidRDefault="00C04098" w:rsidP="002F58FC">
      <w:pPr>
        <w:tabs>
          <w:tab w:val="left" w:pos="3463"/>
        </w:tabs>
        <w:jc w:val="center"/>
        <w:rPr>
          <w:rFonts w:ascii="Arial" w:eastAsia="Times New Roman" w:hAnsi="Arial" w:cs="Arial"/>
          <w:bCs/>
          <w:sz w:val="20"/>
          <w:szCs w:val="20"/>
          <w:lang w:val="pl-PL" w:eastAsia="sl-SI"/>
          <w14:ligatures w14:val="none"/>
        </w:rPr>
      </w:pPr>
      <w:r w:rsidRPr="00032A71">
        <w:rPr>
          <w:rFonts w:ascii="Arial" w:eastAsia="Times New Roman" w:hAnsi="Arial" w:cs="Arial"/>
          <w:bCs/>
          <w:sz w:val="20"/>
          <w:szCs w:val="20"/>
          <w:lang w:val="pl-PL" w:eastAsia="sl-SI"/>
          <w14:ligatures w14:val="none"/>
        </w:rPr>
        <w:t>I.</w:t>
      </w:r>
    </w:p>
    <w:p w14:paraId="16B5432C" w14:textId="77777777" w:rsidR="00C04098" w:rsidRPr="00032A71" w:rsidRDefault="00C04098" w:rsidP="002F58FC">
      <w:pPr>
        <w:tabs>
          <w:tab w:val="left" w:pos="3463"/>
        </w:tabs>
        <w:jc w:val="both"/>
        <w:rPr>
          <w:rFonts w:ascii="Arial" w:eastAsia="Times New Roman" w:hAnsi="Arial" w:cs="Arial"/>
          <w:bCs/>
          <w:sz w:val="20"/>
          <w:szCs w:val="20"/>
          <w:highlight w:val="yellow"/>
          <w:lang w:val="pl-PL" w:eastAsia="sl-SI"/>
          <w14:ligatures w14:val="none"/>
        </w:rPr>
      </w:pPr>
    </w:p>
    <w:p w14:paraId="42DEA888" w14:textId="203C00CB" w:rsidR="00C04098" w:rsidRPr="00032A71" w:rsidRDefault="00C04098" w:rsidP="002F58FC">
      <w:pPr>
        <w:jc w:val="both"/>
        <w:rPr>
          <w:rFonts w:ascii="Arial" w:hAnsi="Arial" w:cs="Arial"/>
          <w:bCs/>
          <w:sz w:val="20"/>
          <w:szCs w:val="20"/>
        </w:rPr>
      </w:pPr>
      <w:r w:rsidRPr="00032A71">
        <w:rPr>
          <w:rFonts w:ascii="Arial" w:eastAsia="Times New Roman" w:hAnsi="Arial" w:cs="Arial"/>
          <w:bCs/>
          <w:sz w:val="20"/>
          <w:szCs w:val="20"/>
          <w:lang w:val="pl-PL" w:eastAsia="sl-SI"/>
          <w14:ligatures w14:val="none"/>
        </w:rPr>
        <w:t>Na podlagi zahteve najmanj 40.000 volivk in volivcev, ki</w:t>
      </w:r>
      <w:r>
        <w:rPr>
          <w:rFonts w:ascii="Arial" w:eastAsia="Times New Roman" w:hAnsi="Arial" w:cs="Arial"/>
          <w:bCs/>
          <w:sz w:val="20"/>
          <w:szCs w:val="20"/>
          <w:lang w:val="pl-PL" w:eastAsia="sl-SI"/>
          <w14:ligatures w14:val="none"/>
        </w:rPr>
        <w:t xml:space="preserve"> </w:t>
      </w:r>
      <w:r w:rsidRPr="00032A71">
        <w:rPr>
          <w:rFonts w:ascii="Arial" w:eastAsia="Times New Roman" w:hAnsi="Arial" w:cs="Arial"/>
          <w:bCs/>
          <w:sz w:val="20"/>
          <w:szCs w:val="20"/>
          <w:lang w:val="pl-PL" w:eastAsia="sl-SI"/>
          <w14:ligatures w14:val="none"/>
        </w:rPr>
        <w:t xml:space="preserve">jo je Državni zbor </w:t>
      </w:r>
      <w:r w:rsidRPr="00233B65">
        <w:rPr>
          <w:rFonts w:ascii="Arial" w:eastAsia="Times New Roman" w:hAnsi="Arial" w:cs="Arial"/>
          <w:bCs/>
          <w:sz w:val="20"/>
          <w:szCs w:val="20"/>
          <w:lang w:val="pl-PL" w:eastAsia="sl-SI"/>
          <w14:ligatures w14:val="none"/>
        </w:rPr>
        <w:t xml:space="preserve">prejel </w:t>
      </w:r>
      <w:r w:rsidR="003F1893" w:rsidRPr="00233B65">
        <w:rPr>
          <w:rFonts w:ascii="Arial" w:eastAsia="Times New Roman" w:hAnsi="Arial" w:cs="Arial"/>
          <w:bCs/>
          <w:sz w:val="20"/>
          <w:szCs w:val="20"/>
          <w:lang w:val="pl-PL" w:eastAsia="sl-SI"/>
          <w14:ligatures w14:val="none"/>
        </w:rPr>
        <w:t>10</w:t>
      </w:r>
      <w:r w:rsidRPr="00233B65">
        <w:rPr>
          <w:rFonts w:ascii="Arial" w:eastAsia="Times New Roman" w:hAnsi="Arial" w:cs="Arial"/>
          <w:bCs/>
          <w:sz w:val="20"/>
          <w:szCs w:val="20"/>
          <w:lang w:val="pl-PL" w:eastAsia="sl-SI"/>
          <w14:ligatures w14:val="none"/>
        </w:rPr>
        <w:t xml:space="preserve">. </w:t>
      </w:r>
      <w:r w:rsidR="003F1893" w:rsidRPr="00233B65">
        <w:rPr>
          <w:rFonts w:ascii="Arial" w:eastAsia="Times New Roman" w:hAnsi="Arial" w:cs="Arial"/>
          <w:bCs/>
          <w:sz w:val="20"/>
          <w:szCs w:val="20"/>
          <w:lang w:val="pl-PL" w:eastAsia="sl-SI"/>
          <w14:ligatures w14:val="none"/>
        </w:rPr>
        <w:t>oktobra</w:t>
      </w:r>
      <w:r w:rsidRPr="00233B65">
        <w:rPr>
          <w:rFonts w:ascii="Arial" w:eastAsia="Times New Roman" w:hAnsi="Arial" w:cs="Arial"/>
          <w:bCs/>
          <w:sz w:val="20"/>
          <w:szCs w:val="20"/>
          <w:lang w:val="pl-PL" w:eastAsia="sl-SI"/>
          <w14:ligatures w14:val="none"/>
        </w:rPr>
        <w:t xml:space="preserve"> 2025, se</w:t>
      </w:r>
      <w:r w:rsidR="003D5ABE">
        <w:rPr>
          <w:rFonts w:ascii="Arial" w:eastAsia="Times New Roman" w:hAnsi="Arial" w:cs="Arial"/>
          <w:bCs/>
          <w:sz w:val="20"/>
          <w:szCs w:val="20"/>
          <w:lang w:val="pl-PL" w:eastAsia="sl-SI"/>
          <w14:ligatures w14:val="none"/>
        </w:rPr>
        <w:t xml:space="preserve"> </w:t>
      </w:r>
      <w:r w:rsidRPr="00E5724C">
        <w:rPr>
          <w:rFonts w:ascii="Arial" w:eastAsia="Times New Roman" w:hAnsi="Arial" w:cs="Arial"/>
          <w:bCs/>
          <w:sz w:val="20"/>
          <w:szCs w:val="20"/>
          <w:lang w:val="pl-PL" w:eastAsia="sl-SI"/>
          <w14:ligatures w14:val="none"/>
        </w:rPr>
        <w:t xml:space="preserve">razpiše zakonodajni referendum </w:t>
      </w:r>
      <w:r w:rsidRPr="00E5724C">
        <w:rPr>
          <w:rFonts w:ascii="Arial" w:hAnsi="Arial" w:cs="Arial"/>
          <w:sz w:val="20"/>
          <w:szCs w:val="20"/>
        </w:rPr>
        <w:t>o Zakonu o pomoči pri prostovoljnem končanju življenja (ZPPKŽ)</w:t>
      </w:r>
      <w:r w:rsidRPr="00E5724C">
        <w:rPr>
          <w:rFonts w:ascii="Arial" w:hAnsi="Arial" w:cs="Arial"/>
          <w:bCs/>
          <w:sz w:val="20"/>
          <w:szCs w:val="20"/>
        </w:rPr>
        <w:t xml:space="preserve">, ki ga je Državni zbor sprejel na seji </w:t>
      </w:r>
      <w:r w:rsidR="005D16FF" w:rsidRPr="00E5724C">
        <w:rPr>
          <w:rFonts w:ascii="Arial" w:hAnsi="Arial" w:cs="Arial"/>
          <w:bCs/>
          <w:sz w:val="20"/>
          <w:szCs w:val="20"/>
        </w:rPr>
        <w:t>24</w:t>
      </w:r>
      <w:r w:rsidRPr="00E5724C">
        <w:rPr>
          <w:rFonts w:ascii="Arial" w:hAnsi="Arial" w:cs="Arial"/>
          <w:bCs/>
          <w:sz w:val="20"/>
          <w:szCs w:val="20"/>
        </w:rPr>
        <w:t>. j</w:t>
      </w:r>
      <w:r w:rsidR="005D16FF" w:rsidRPr="00E5724C">
        <w:rPr>
          <w:rFonts w:ascii="Arial" w:hAnsi="Arial" w:cs="Arial"/>
          <w:bCs/>
          <w:sz w:val="20"/>
          <w:szCs w:val="20"/>
        </w:rPr>
        <w:t>ulija</w:t>
      </w:r>
      <w:r w:rsidRPr="00E5724C">
        <w:rPr>
          <w:rFonts w:ascii="Arial" w:hAnsi="Arial" w:cs="Arial"/>
          <w:bCs/>
          <w:sz w:val="20"/>
          <w:szCs w:val="20"/>
        </w:rPr>
        <w:t xml:space="preserve"> 2025.</w:t>
      </w:r>
    </w:p>
    <w:p w14:paraId="72F43010" w14:textId="77777777" w:rsidR="00C04098" w:rsidRPr="00032A71" w:rsidRDefault="00C04098" w:rsidP="002F58FC">
      <w:pPr>
        <w:tabs>
          <w:tab w:val="left" w:pos="3463"/>
        </w:tabs>
        <w:jc w:val="both"/>
        <w:rPr>
          <w:rFonts w:ascii="Arial" w:eastAsia="Times New Roman" w:hAnsi="Arial" w:cs="Arial"/>
          <w:bCs/>
          <w:sz w:val="20"/>
          <w:szCs w:val="20"/>
          <w:highlight w:val="yellow"/>
          <w:lang w:val="pl-PL" w:eastAsia="sl-SI"/>
          <w14:ligatures w14:val="none"/>
        </w:rPr>
      </w:pPr>
    </w:p>
    <w:p w14:paraId="1CE4BAAB" w14:textId="77777777" w:rsidR="00C04098" w:rsidRPr="00032A71" w:rsidRDefault="00C04098" w:rsidP="002F58FC">
      <w:pPr>
        <w:tabs>
          <w:tab w:val="left" w:pos="3463"/>
        </w:tabs>
        <w:jc w:val="center"/>
        <w:rPr>
          <w:rFonts w:ascii="Arial" w:eastAsia="Times New Roman" w:hAnsi="Arial" w:cs="Arial"/>
          <w:bCs/>
          <w:sz w:val="20"/>
          <w:szCs w:val="20"/>
          <w:lang w:val="pl-PL" w:eastAsia="sl-SI"/>
          <w14:ligatures w14:val="none"/>
        </w:rPr>
      </w:pPr>
      <w:r w:rsidRPr="00032A71">
        <w:rPr>
          <w:rFonts w:ascii="Arial" w:eastAsia="Times New Roman" w:hAnsi="Arial" w:cs="Arial"/>
          <w:bCs/>
          <w:sz w:val="20"/>
          <w:szCs w:val="20"/>
          <w:lang w:val="pl-PL" w:eastAsia="sl-SI"/>
          <w14:ligatures w14:val="none"/>
        </w:rPr>
        <w:t>II.</w:t>
      </w:r>
    </w:p>
    <w:p w14:paraId="0DD9F87B" w14:textId="77777777" w:rsidR="00C04098" w:rsidRPr="00AC3ED2" w:rsidRDefault="00C04098" w:rsidP="002F58FC">
      <w:pPr>
        <w:tabs>
          <w:tab w:val="left" w:pos="3463"/>
        </w:tabs>
        <w:jc w:val="both"/>
        <w:rPr>
          <w:rFonts w:ascii="Arial" w:eastAsia="Times New Roman" w:hAnsi="Arial" w:cs="Arial"/>
          <w:bCs/>
          <w:sz w:val="20"/>
          <w:szCs w:val="20"/>
          <w:lang w:val="pl-PL" w:eastAsia="sl-SI"/>
          <w14:ligatures w14:val="none"/>
        </w:rPr>
      </w:pPr>
    </w:p>
    <w:p w14:paraId="7E1E4FA9" w14:textId="77777777" w:rsidR="00C04098" w:rsidRPr="00AC3ED2" w:rsidRDefault="00C04098" w:rsidP="002F58FC">
      <w:pPr>
        <w:autoSpaceDE w:val="0"/>
        <w:autoSpaceDN w:val="0"/>
        <w:adjustRightInd w:val="0"/>
        <w:rPr>
          <w:rFonts w:ascii="Arial" w:hAnsi="Arial" w:cs="Arial"/>
          <w:bCs/>
          <w:sz w:val="20"/>
          <w:szCs w:val="20"/>
        </w:rPr>
      </w:pPr>
      <w:r w:rsidRPr="00AC3ED2">
        <w:rPr>
          <w:rFonts w:ascii="Arial" w:hAnsi="Arial" w:cs="Arial"/>
          <w:bCs/>
          <w:sz w:val="20"/>
          <w:szCs w:val="20"/>
        </w:rPr>
        <w:t>Vprašanje, ki se daje na referendum, se glasi:</w:t>
      </w:r>
    </w:p>
    <w:p w14:paraId="6BE30373" w14:textId="77777777" w:rsidR="00C04098" w:rsidRPr="00AC3ED2" w:rsidRDefault="00C04098" w:rsidP="002F58FC">
      <w:pPr>
        <w:autoSpaceDE w:val="0"/>
        <w:autoSpaceDN w:val="0"/>
        <w:adjustRightInd w:val="0"/>
        <w:rPr>
          <w:rFonts w:ascii="Arial" w:hAnsi="Arial" w:cs="Arial"/>
          <w:bCs/>
          <w:sz w:val="20"/>
          <w:szCs w:val="20"/>
        </w:rPr>
      </w:pPr>
    </w:p>
    <w:p w14:paraId="7F0832C2" w14:textId="383FAB14" w:rsidR="00C04098" w:rsidRPr="00032A71" w:rsidRDefault="00C04098" w:rsidP="002F58FC">
      <w:pPr>
        <w:autoSpaceDE w:val="0"/>
        <w:autoSpaceDN w:val="0"/>
        <w:adjustRightInd w:val="0"/>
        <w:rPr>
          <w:rFonts w:ascii="Arial" w:hAnsi="Arial" w:cs="Arial"/>
          <w:bCs/>
          <w:sz w:val="20"/>
          <w:szCs w:val="20"/>
        </w:rPr>
      </w:pPr>
      <w:r w:rsidRPr="00AC3ED2">
        <w:rPr>
          <w:rFonts w:ascii="Arial" w:hAnsi="Arial" w:cs="Arial"/>
          <w:bCs/>
          <w:sz w:val="20"/>
          <w:szCs w:val="20"/>
        </w:rPr>
        <w:t>»</w:t>
      </w:r>
      <w:r w:rsidR="005D16FF" w:rsidRPr="00AC3ED2">
        <w:rPr>
          <w:rFonts w:ascii="Arial" w:hAnsi="Arial" w:cs="Arial"/>
          <w:sz w:val="20"/>
          <w:szCs w:val="20"/>
        </w:rPr>
        <w:t>Ali ste za to, da se uveljavi Zakon o pomoči pri prostovoljnem končanju življenja (ZPPKŽ), ki ga je sprejel Državni zbor na seji dne 24.</w:t>
      </w:r>
      <w:r w:rsidR="00BF3640">
        <w:rPr>
          <w:rFonts w:ascii="Arial" w:hAnsi="Arial" w:cs="Arial"/>
          <w:sz w:val="20"/>
          <w:szCs w:val="20"/>
        </w:rPr>
        <w:t xml:space="preserve"> julija</w:t>
      </w:r>
      <w:r w:rsidR="001371C3" w:rsidRPr="00AC3ED2">
        <w:rPr>
          <w:rFonts w:ascii="Arial" w:hAnsi="Arial" w:cs="Arial"/>
          <w:sz w:val="20"/>
          <w:szCs w:val="20"/>
        </w:rPr>
        <w:t xml:space="preserve"> 2025</w:t>
      </w:r>
      <w:r w:rsidRPr="00AC3ED2">
        <w:rPr>
          <w:rFonts w:ascii="Arial" w:hAnsi="Arial" w:cs="Arial"/>
          <w:bCs/>
          <w:sz w:val="20"/>
          <w:szCs w:val="20"/>
        </w:rPr>
        <w:t>?«</w:t>
      </w:r>
    </w:p>
    <w:p w14:paraId="7890308A" w14:textId="77777777" w:rsidR="00C04098" w:rsidRPr="00032A71" w:rsidRDefault="00C04098" w:rsidP="002F58FC">
      <w:pPr>
        <w:autoSpaceDE w:val="0"/>
        <w:autoSpaceDN w:val="0"/>
        <w:adjustRightInd w:val="0"/>
        <w:rPr>
          <w:rFonts w:ascii="Arial" w:hAnsi="Arial" w:cs="Arial"/>
          <w:bCs/>
          <w:sz w:val="20"/>
          <w:szCs w:val="20"/>
        </w:rPr>
      </w:pPr>
    </w:p>
    <w:p w14:paraId="4EA305E8" w14:textId="77777777" w:rsidR="00C04098" w:rsidRPr="00032A71" w:rsidRDefault="00C04098" w:rsidP="002F58FC">
      <w:pPr>
        <w:autoSpaceDE w:val="0"/>
        <w:autoSpaceDN w:val="0"/>
        <w:adjustRightInd w:val="0"/>
        <w:jc w:val="center"/>
        <w:rPr>
          <w:rFonts w:ascii="Arial" w:hAnsi="Arial" w:cs="Arial"/>
          <w:bCs/>
          <w:sz w:val="20"/>
          <w:szCs w:val="20"/>
        </w:rPr>
      </w:pPr>
      <w:r w:rsidRPr="00032A71">
        <w:rPr>
          <w:rFonts w:ascii="Arial" w:hAnsi="Arial" w:cs="Arial"/>
          <w:bCs/>
          <w:sz w:val="20"/>
          <w:szCs w:val="20"/>
        </w:rPr>
        <w:t>III.</w:t>
      </w:r>
    </w:p>
    <w:p w14:paraId="5F268526" w14:textId="77777777" w:rsidR="00C04098" w:rsidRPr="00032A71" w:rsidRDefault="00C04098" w:rsidP="002F58FC">
      <w:pPr>
        <w:autoSpaceDE w:val="0"/>
        <w:autoSpaceDN w:val="0"/>
        <w:adjustRightInd w:val="0"/>
        <w:rPr>
          <w:rFonts w:ascii="Arial" w:hAnsi="Arial" w:cs="Arial"/>
          <w:bCs/>
          <w:sz w:val="20"/>
          <w:szCs w:val="20"/>
        </w:rPr>
      </w:pPr>
    </w:p>
    <w:p w14:paraId="63CEE3E9" w14:textId="352C32A2" w:rsidR="00C04098" w:rsidRPr="00032A71" w:rsidRDefault="00C04098" w:rsidP="002F58FC">
      <w:pPr>
        <w:autoSpaceDE w:val="0"/>
        <w:autoSpaceDN w:val="0"/>
        <w:adjustRightInd w:val="0"/>
        <w:rPr>
          <w:rFonts w:ascii="Arial" w:hAnsi="Arial" w:cs="Arial"/>
          <w:bCs/>
          <w:sz w:val="20"/>
          <w:szCs w:val="20"/>
        </w:rPr>
      </w:pPr>
      <w:r w:rsidRPr="00032A71">
        <w:rPr>
          <w:rFonts w:ascii="Arial" w:hAnsi="Arial" w:cs="Arial"/>
          <w:bCs/>
          <w:sz w:val="20"/>
          <w:szCs w:val="20"/>
        </w:rPr>
        <w:t xml:space="preserve">Za dan razpisa </w:t>
      </w:r>
      <w:r w:rsidRPr="00AB0FDE">
        <w:rPr>
          <w:rFonts w:ascii="Arial" w:hAnsi="Arial" w:cs="Arial"/>
          <w:bCs/>
          <w:sz w:val="20"/>
          <w:szCs w:val="20"/>
        </w:rPr>
        <w:t xml:space="preserve">referenduma, s katerim začnejo teči roki za opravila, ki so potrebna za izvedbo referenduma, se določi </w:t>
      </w:r>
      <w:r w:rsidR="00BE58B7" w:rsidRPr="00AB0FDE">
        <w:rPr>
          <w:rFonts w:ascii="Arial" w:hAnsi="Arial" w:cs="Arial"/>
          <w:bCs/>
          <w:sz w:val="20"/>
          <w:szCs w:val="20"/>
        </w:rPr>
        <w:t>torek</w:t>
      </w:r>
      <w:r w:rsidRPr="00AB0FDE">
        <w:rPr>
          <w:rFonts w:ascii="Arial" w:hAnsi="Arial" w:cs="Arial"/>
          <w:bCs/>
          <w:sz w:val="20"/>
          <w:szCs w:val="20"/>
        </w:rPr>
        <w:t xml:space="preserve">, </w:t>
      </w:r>
      <w:r w:rsidR="001371C3" w:rsidRPr="00AB0FDE">
        <w:rPr>
          <w:rFonts w:ascii="Arial" w:hAnsi="Arial" w:cs="Arial"/>
          <w:bCs/>
          <w:sz w:val="20"/>
          <w:szCs w:val="20"/>
        </w:rPr>
        <w:t>2</w:t>
      </w:r>
      <w:r w:rsidR="00BE58B7" w:rsidRPr="00AB0FDE">
        <w:rPr>
          <w:rFonts w:ascii="Arial" w:hAnsi="Arial" w:cs="Arial"/>
          <w:bCs/>
          <w:sz w:val="20"/>
          <w:szCs w:val="20"/>
        </w:rPr>
        <w:t>1</w:t>
      </w:r>
      <w:r w:rsidRPr="00AB0FDE">
        <w:rPr>
          <w:rFonts w:ascii="Arial" w:hAnsi="Arial" w:cs="Arial"/>
          <w:bCs/>
          <w:sz w:val="20"/>
          <w:szCs w:val="20"/>
        </w:rPr>
        <w:t xml:space="preserve">. </w:t>
      </w:r>
      <w:r w:rsidR="001371C3" w:rsidRPr="00AB0FDE">
        <w:rPr>
          <w:rFonts w:ascii="Arial" w:hAnsi="Arial" w:cs="Arial"/>
          <w:bCs/>
          <w:sz w:val="20"/>
          <w:szCs w:val="20"/>
        </w:rPr>
        <w:t>oktober</w:t>
      </w:r>
      <w:r w:rsidRPr="00AB0FDE">
        <w:rPr>
          <w:rFonts w:ascii="Arial" w:hAnsi="Arial" w:cs="Arial"/>
          <w:bCs/>
          <w:sz w:val="20"/>
          <w:szCs w:val="20"/>
        </w:rPr>
        <w:t xml:space="preserve"> 2025.</w:t>
      </w:r>
    </w:p>
    <w:p w14:paraId="130A4B12" w14:textId="77777777" w:rsidR="00C04098" w:rsidRPr="00032A71" w:rsidRDefault="00C04098" w:rsidP="002F58FC">
      <w:pPr>
        <w:autoSpaceDE w:val="0"/>
        <w:autoSpaceDN w:val="0"/>
        <w:adjustRightInd w:val="0"/>
        <w:rPr>
          <w:rFonts w:ascii="Arial" w:hAnsi="Arial" w:cs="Arial"/>
          <w:bCs/>
          <w:sz w:val="20"/>
          <w:szCs w:val="20"/>
        </w:rPr>
      </w:pPr>
    </w:p>
    <w:p w14:paraId="0CEEBAD3" w14:textId="77777777" w:rsidR="00C04098" w:rsidRDefault="00C04098" w:rsidP="002F58FC">
      <w:pPr>
        <w:autoSpaceDE w:val="0"/>
        <w:autoSpaceDN w:val="0"/>
        <w:adjustRightInd w:val="0"/>
        <w:jc w:val="center"/>
        <w:rPr>
          <w:rFonts w:ascii="Arial" w:hAnsi="Arial" w:cs="Arial"/>
          <w:bCs/>
          <w:sz w:val="20"/>
          <w:szCs w:val="20"/>
        </w:rPr>
      </w:pPr>
      <w:r w:rsidRPr="00032A71">
        <w:rPr>
          <w:rFonts w:ascii="Arial" w:hAnsi="Arial" w:cs="Arial"/>
          <w:bCs/>
          <w:sz w:val="20"/>
          <w:szCs w:val="20"/>
        </w:rPr>
        <w:t>IV.</w:t>
      </w:r>
    </w:p>
    <w:p w14:paraId="3D81D67E" w14:textId="77777777" w:rsidR="00C04098" w:rsidRPr="00032A71" w:rsidRDefault="00C04098" w:rsidP="002F58FC">
      <w:pPr>
        <w:autoSpaceDE w:val="0"/>
        <w:autoSpaceDN w:val="0"/>
        <w:adjustRightInd w:val="0"/>
        <w:rPr>
          <w:rFonts w:ascii="Arial" w:hAnsi="Arial" w:cs="Arial"/>
          <w:bCs/>
          <w:sz w:val="20"/>
          <w:szCs w:val="20"/>
        </w:rPr>
      </w:pPr>
    </w:p>
    <w:p w14:paraId="390E6F33" w14:textId="2008E938" w:rsidR="00C04098" w:rsidRPr="00E27659" w:rsidRDefault="00C04098" w:rsidP="002F58FC">
      <w:pPr>
        <w:autoSpaceDE w:val="0"/>
        <w:autoSpaceDN w:val="0"/>
        <w:adjustRightInd w:val="0"/>
        <w:rPr>
          <w:rFonts w:ascii="Arial" w:hAnsi="Arial" w:cs="Arial"/>
          <w:bCs/>
          <w:sz w:val="20"/>
          <w:szCs w:val="20"/>
        </w:rPr>
      </w:pPr>
      <w:r w:rsidRPr="00E27659">
        <w:rPr>
          <w:rFonts w:ascii="Arial" w:hAnsi="Arial" w:cs="Arial"/>
          <w:bCs/>
          <w:sz w:val="20"/>
          <w:szCs w:val="20"/>
        </w:rPr>
        <w:t xml:space="preserve">Glasovanje na </w:t>
      </w:r>
      <w:r w:rsidRPr="00AB0FDE">
        <w:rPr>
          <w:rFonts w:ascii="Arial" w:hAnsi="Arial" w:cs="Arial"/>
          <w:bCs/>
          <w:sz w:val="20"/>
          <w:szCs w:val="20"/>
        </w:rPr>
        <w:t xml:space="preserve">referendumu se izvede v nedeljo, </w:t>
      </w:r>
      <w:r w:rsidR="001371C3" w:rsidRPr="00AB0FDE">
        <w:rPr>
          <w:rFonts w:ascii="Arial" w:hAnsi="Arial" w:cs="Arial"/>
          <w:bCs/>
          <w:sz w:val="20"/>
          <w:szCs w:val="20"/>
        </w:rPr>
        <w:t>23</w:t>
      </w:r>
      <w:r w:rsidRPr="00AB0FDE">
        <w:rPr>
          <w:rFonts w:ascii="Arial" w:hAnsi="Arial" w:cs="Arial"/>
          <w:bCs/>
          <w:sz w:val="20"/>
          <w:szCs w:val="20"/>
        </w:rPr>
        <w:t xml:space="preserve">. </w:t>
      </w:r>
      <w:r w:rsidR="005D16FF" w:rsidRPr="00AB0FDE">
        <w:rPr>
          <w:rFonts w:ascii="Arial" w:hAnsi="Arial" w:cs="Arial"/>
          <w:bCs/>
          <w:sz w:val="20"/>
          <w:szCs w:val="20"/>
        </w:rPr>
        <w:t>novembra</w:t>
      </w:r>
      <w:r w:rsidRPr="00AB0FDE">
        <w:rPr>
          <w:rFonts w:ascii="Arial" w:hAnsi="Arial" w:cs="Arial"/>
          <w:bCs/>
          <w:sz w:val="20"/>
          <w:szCs w:val="20"/>
        </w:rPr>
        <w:t xml:space="preserve"> 2025.</w:t>
      </w:r>
    </w:p>
    <w:p w14:paraId="79CCBFAE" w14:textId="77777777" w:rsidR="00C04098" w:rsidRPr="00E27659" w:rsidRDefault="00C04098" w:rsidP="002F58FC">
      <w:pPr>
        <w:rPr>
          <w:rFonts w:ascii="Arial" w:eastAsia="Times New Roman" w:hAnsi="Arial" w:cs="Arial"/>
          <w:bCs/>
          <w:sz w:val="20"/>
          <w:szCs w:val="20"/>
          <w:lang w:eastAsia="sl-SI"/>
          <w14:ligatures w14:val="none"/>
        </w:rPr>
      </w:pPr>
    </w:p>
    <w:p w14:paraId="3EE27357" w14:textId="77777777" w:rsidR="00C04098" w:rsidRPr="00E27659" w:rsidRDefault="00C04098" w:rsidP="002F58FC">
      <w:pPr>
        <w:jc w:val="center"/>
        <w:rPr>
          <w:rFonts w:ascii="Arial" w:hAnsi="Arial" w:cs="Arial"/>
          <w:sz w:val="20"/>
          <w:szCs w:val="20"/>
          <w:lang w:eastAsia="sl-SI"/>
          <w14:ligatures w14:val="none"/>
        </w:rPr>
      </w:pPr>
      <w:r w:rsidRPr="00E27659">
        <w:rPr>
          <w:rFonts w:ascii="Arial" w:hAnsi="Arial" w:cs="Arial"/>
          <w:sz w:val="20"/>
          <w:szCs w:val="20"/>
          <w:lang w:eastAsia="sl-SI"/>
          <w14:ligatures w14:val="none"/>
        </w:rPr>
        <w:t>V.</w:t>
      </w:r>
    </w:p>
    <w:p w14:paraId="106FB7A3" w14:textId="77777777" w:rsidR="00C04098" w:rsidRPr="00E27659" w:rsidRDefault="00C04098" w:rsidP="002F58FC">
      <w:pPr>
        <w:jc w:val="center"/>
        <w:rPr>
          <w:rFonts w:ascii="Arial" w:hAnsi="Arial" w:cs="Arial"/>
          <w:sz w:val="20"/>
          <w:szCs w:val="20"/>
          <w:lang w:eastAsia="sl-SI"/>
          <w14:ligatures w14:val="none"/>
        </w:rPr>
      </w:pPr>
    </w:p>
    <w:p w14:paraId="28E49254" w14:textId="77777777" w:rsidR="00C04098" w:rsidRDefault="00C04098" w:rsidP="002F58FC">
      <w:pPr>
        <w:jc w:val="both"/>
        <w:rPr>
          <w:rFonts w:ascii="Arial" w:hAnsi="Arial" w:cs="Arial"/>
          <w:sz w:val="20"/>
          <w:szCs w:val="20"/>
          <w:lang w:eastAsia="sl-SI"/>
          <w14:ligatures w14:val="none"/>
        </w:rPr>
      </w:pPr>
      <w:r w:rsidRPr="00E27659">
        <w:rPr>
          <w:rFonts w:ascii="Arial" w:hAnsi="Arial" w:cs="Arial"/>
          <w:sz w:val="20"/>
          <w:szCs w:val="20"/>
          <w:lang w:eastAsia="sl-SI"/>
          <w14:ligatures w14:val="none"/>
        </w:rPr>
        <w:t>Ta odlok začne veljati naslednji dan po objavi v Uradnem listu Republike Slovenije.</w:t>
      </w:r>
    </w:p>
    <w:p w14:paraId="5BF3F49F" w14:textId="77777777" w:rsidR="00771C3B" w:rsidRDefault="00771C3B" w:rsidP="002F58FC">
      <w:pPr>
        <w:jc w:val="both"/>
        <w:rPr>
          <w:rFonts w:ascii="Arial" w:hAnsi="Arial" w:cs="Arial"/>
          <w:sz w:val="20"/>
          <w:szCs w:val="20"/>
          <w:lang w:eastAsia="sl-SI"/>
          <w14:ligatures w14:val="none"/>
        </w:rPr>
      </w:pPr>
    </w:p>
    <w:p w14:paraId="2E647D8B" w14:textId="77777777" w:rsidR="00771C3B" w:rsidRPr="00E27659" w:rsidRDefault="00771C3B" w:rsidP="002F58FC">
      <w:pPr>
        <w:jc w:val="both"/>
        <w:rPr>
          <w:rFonts w:ascii="Arial" w:hAnsi="Arial" w:cs="Arial"/>
          <w:sz w:val="20"/>
          <w:szCs w:val="20"/>
          <w:lang w:eastAsia="sl-SI"/>
          <w14:ligatures w14:val="none"/>
        </w:rPr>
      </w:pPr>
    </w:p>
    <w:p w14:paraId="63CE5723" w14:textId="77777777" w:rsidR="00C04098" w:rsidRPr="00E27659" w:rsidRDefault="00C04098" w:rsidP="002F58FC">
      <w:pPr>
        <w:jc w:val="both"/>
        <w:rPr>
          <w:rFonts w:ascii="Arial" w:hAnsi="Arial" w:cs="Arial"/>
          <w:sz w:val="20"/>
          <w:szCs w:val="20"/>
          <w:lang w:eastAsia="sl-SI"/>
          <w14:ligatures w14:val="none"/>
        </w:rPr>
      </w:pPr>
    </w:p>
    <w:p w14:paraId="7DF1C383" w14:textId="586828D5" w:rsidR="00C04098" w:rsidRPr="00DC7497" w:rsidRDefault="00C04098" w:rsidP="002F58FC">
      <w:pPr>
        <w:rPr>
          <w:rFonts w:ascii="Arial" w:eastAsia="Times New Roman" w:hAnsi="Arial" w:cs="Arial"/>
          <w:sz w:val="20"/>
          <w:szCs w:val="20"/>
          <w:lang w:eastAsia="sl-SI"/>
          <w14:ligatures w14:val="none"/>
        </w:rPr>
      </w:pPr>
      <w:r w:rsidRPr="00BF5768">
        <w:rPr>
          <w:rFonts w:ascii="Arial" w:eastAsia="Times New Roman" w:hAnsi="Arial" w:cs="Arial"/>
          <w:sz w:val="20"/>
          <w:szCs w:val="20"/>
          <w:lang w:eastAsia="sl-SI"/>
          <w14:ligatures w14:val="none"/>
        </w:rPr>
        <w:t xml:space="preserve">Št. </w:t>
      </w:r>
      <w:r w:rsidR="00BF5768" w:rsidRPr="00BF5768">
        <w:rPr>
          <w:rFonts w:ascii="Arial" w:eastAsia="Times New Roman" w:hAnsi="Arial" w:cs="Arial"/>
          <w:sz w:val="20"/>
          <w:szCs w:val="20"/>
          <w:lang w:eastAsia="sl-SI"/>
          <w14:ligatures w14:val="none"/>
        </w:rPr>
        <w:t>005-02/25-6/22</w:t>
      </w:r>
      <w:r w:rsidRPr="00BF5768">
        <w:rPr>
          <w:rFonts w:ascii="Arial" w:eastAsia="Times New Roman" w:hAnsi="Arial" w:cs="Arial"/>
          <w:sz w:val="20"/>
          <w:szCs w:val="20"/>
          <w:lang w:eastAsia="sl-SI"/>
          <w14:ligatures w14:val="none"/>
        </w:rPr>
        <w:t xml:space="preserve">                                                                       Državni zbor Republike Slovenije</w:t>
      </w:r>
    </w:p>
    <w:p w14:paraId="3EE664B6" w14:textId="60E1717B" w:rsidR="00C04098" w:rsidRPr="00DC7497" w:rsidRDefault="00C04098" w:rsidP="002F58FC">
      <w:pPr>
        <w:rPr>
          <w:rFonts w:ascii="Arial" w:eastAsia="Times New Roman" w:hAnsi="Arial" w:cs="Arial"/>
          <w:sz w:val="20"/>
          <w:szCs w:val="20"/>
          <w:lang w:eastAsia="sl-SI"/>
          <w14:ligatures w14:val="none"/>
        </w:rPr>
      </w:pPr>
      <w:r w:rsidRPr="00BF5768">
        <w:rPr>
          <w:rFonts w:ascii="Arial" w:eastAsia="Times New Roman" w:hAnsi="Arial" w:cs="Arial"/>
          <w:sz w:val="20"/>
          <w:szCs w:val="20"/>
          <w:lang w:eastAsia="sl-SI"/>
          <w14:ligatures w14:val="none"/>
        </w:rPr>
        <w:t xml:space="preserve">Ljubljana, dne </w:t>
      </w:r>
      <w:r w:rsidR="00BF5768" w:rsidRPr="00BF5768">
        <w:rPr>
          <w:rFonts w:ascii="Arial" w:eastAsia="Times New Roman" w:hAnsi="Arial" w:cs="Arial"/>
          <w:sz w:val="20"/>
          <w:szCs w:val="20"/>
          <w:lang w:eastAsia="sl-SI"/>
          <w14:ligatures w14:val="none"/>
        </w:rPr>
        <w:t>17</w:t>
      </w:r>
      <w:r w:rsidRPr="00BF5768">
        <w:rPr>
          <w:rFonts w:ascii="Arial" w:eastAsia="Times New Roman" w:hAnsi="Arial" w:cs="Arial"/>
          <w:sz w:val="20"/>
          <w:szCs w:val="20"/>
          <w:lang w:eastAsia="sl-SI"/>
          <w14:ligatures w14:val="none"/>
        </w:rPr>
        <w:t>.</w:t>
      </w:r>
      <w:r w:rsidR="00BF5768" w:rsidRPr="00BF5768">
        <w:rPr>
          <w:rFonts w:ascii="Arial" w:eastAsia="Times New Roman" w:hAnsi="Arial" w:cs="Arial"/>
          <w:sz w:val="20"/>
          <w:szCs w:val="20"/>
          <w:lang w:eastAsia="sl-SI"/>
          <w14:ligatures w14:val="none"/>
        </w:rPr>
        <w:t xml:space="preserve"> oktobra</w:t>
      </w:r>
      <w:r w:rsidRPr="00BF5768">
        <w:rPr>
          <w:rFonts w:ascii="Arial" w:eastAsia="Times New Roman" w:hAnsi="Arial" w:cs="Arial"/>
          <w:sz w:val="20"/>
          <w:szCs w:val="20"/>
          <w:lang w:eastAsia="sl-SI"/>
          <w14:ligatures w14:val="none"/>
        </w:rPr>
        <w:t xml:space="preserve"> 2025</w:t>
      </w:r>
      <w:r w:rsidRPr="00BF5768">
        <w:rPr>
          <w:rFonts w:ascii="Arial" w:eastAsia="Times New Roman" w:hAnsi="Arial" w:cs="Arial"/>
          <w:sz w:val="20"/>
          <w:szCs w:val="20"/>
          <w:lang w:eastAsia="sl-SI"/>
          <w14:ligatures w14:val="none"/>
        </w:rPr>
        <w:tab/>
      </w:r>
      <w:r w:rsidRPr="00BF5768">
        <w:rPr>
          <w:rFonts w:ascii="Arial" w:eastAsia="Times New Roman" w:hAnsi="Arial" w:cs="Arial"/>
          <w:sz w:val="20"/>
          <w:szCs w:val="20"/>
          <w:lang w:eastAsia="sl-SI"/>
          <w14:ligatures w14:val="none"/>
        </w:rPr>
        <w:tab/>
      </w:r>
      <w:r w:rsidRPr="00BF5768">
        <w:rPr>
          <w:rFonts w:ascii="Arial" w:eastAsia="Times New Roman" w:hAnsi="Arial" w:cs="Arial"/>
          <w:sz w:val="20"/>
          <w:szCs w:val="20"/>
          <w:lang w:eastAsia="sl-SI"/>
          <w14:ligatures w14:val="none"/>
        </w:rPr>
        <w:tab/>
      </w:r>
      <w:r w:rsidR="00BE58B7" w:rsidRPr="00BF5768">
        <w:rPr>
          <w:rFonts w:ascii="Arial" w:eastAsia="Times New Roman" w:hAnsi="Arial" w:cs="Arial"/>
          <w:sz w:val="20"/>
          <w:szCs w:val="20"/>
          <w:lang w:eastAsia="sl-SI"/>
          <w14:ligatures w14:val="none"/>
        </w:rPr>
        <w:t xml:space="preserve">                         </w:t>
      </w:r>
      <w:r w:rsidR="00BF5768">
        <w:rPr>
          <w:rFonts w:ascii="Arial" w:eastAsia="Times New Roman" w:hAnsi="Arial" w:cs="Arial"/>
          <w:sz w:val="20"/>
          <w:szCs w:val="20"/>
          <w:lang w:eastAsia="sl-SI"/>
          <w14:ligatures w14:val="none"/>
        </w:rPr>
        <w:t>Nataša Sukič</w:t>
      </w:r>
      <w:r w:rsidRPr="00DC7497">
        <w:rPr>
          <w:rFonts w:ascii="Arial" w:eastAsia="Times New Roman" w:hAnsi="Arial" w:cs="Arial"/>
          <w:sz w:val="20"/>
          <w:szCs w:val="20"/>
          <w:lang w:eastAsia="sl-SI"/>
          <w14:ligatures w14:val="none"/>
        </w:rPr>
        <w:t xml:space="preserve"> </w:t>
      </w:r>
    </w:p>
    <w:p w14:paraId="27B27827" w14:textId="6CCF1552" w:rsidR="00C04098" w:rsidRDefault="00C04098" w:rsidP="002F58FC">
      <w:pPr>
        <w:rPr>
          <w:rFonts w:ascii="Arial" w:eastAsia="Times New Roman" w:hAnsi="Arial" w:cs="Arial"/>
          <w:sz w:val="20"/>
          <w:szCs w:val="20"/>
          <w:lang w:eastAsia="sl-SI"/>
          <w14:ligatures w14:val="none"/>
        </w:rPr>
      </w:pPr>
      <w:r w:rsidRPr="00BF5768">
        <w:rPr>
          <w:rFonts w:ascii="Arial" w:eastAsia="Times New Roman" w:hAnsi="Arial" w:cs="Arial"/>
          <w:sz w:val="20"/>
          <w:szCs w:val="20"/>
          <w:lang w:eastAsia="sl-SI"/>
          <w14:ligatures w14:val="none"/>
        </w:rPr>
        <w:t xml:space="preserve">EPA  </w:t>
      </w:r>
      <w:r w:rsidR="00BF5768" w:rsidRPr="00BF5768">
        <w:rPr>
          <w:rFonts w:ascii="Arial" w:eastAsia="Times New Roman" w:hAnsi="Arial" w:cs="Arial"/>
          <w:sz w:val="20"/>
          <w:szCs w:val="20"/>
          <w:lang w:eastAsia="sl-SI"/>
          <w14:ligatures w14:val="none"/>
        </w:rPr>
        <w:t>2447-IX</w:t>
      </w:r>
      <w:r w:rsidRPr="00BF5768">
        <w:rPr>
          <w:rFonts w:ascii="Arial" w:eastAsia="Times New Roman" w:hAnsi="Arial" w:cs="Arial"/>
          <w:sz w:val="20"/>
          <w:szCs w:val="20"/>
          <w:lang w:eastAsia="sl-SI"/>
          <w14:ligatures w14:val="none"/>
        </w:rPr>
        <w:t xml:space="preserve">                                                                    </w:t>
      </w:r>
      <w:r w:rsidR="00BF5768">
        <w:rPr>
          <w:rFonts w:ascii="Arial" w:eastAsia="Times New Roman" w:hAnsi="Arial" w:cs="Arial"/>
          <w:sz w:val="20"/>
          <w:szCs w:val="20"/>
          <w:lang w:eastAsia="sl-SI"/>
          <w14:ligatures w14:val="none"/>
        </w:rPr>
        <w:tab/>
        <w:t>pod</w:t>
      </w:r>
      <w:r w:rsidRPr="00BF5768">
        <w:rPr>
          <w:rFonts w:ascii="Arial" w:eastAsia="Times New Roman" w:hAnsi="Arial" w:cs="Arial"/>
          <w:sz w:val="20"/>
          <w:szCs w:val="20"/>
          <w:lang w:eastAsia="sl-SI"/>
          <w14:ligatures w14:val="none"/>
        </w:rPr>
        <w:t>predsednica</w:t>
      </w:r>
    </w:p>
    <w:p w14:paraId="7DA665BB" w14:textId="7399B2F0" w:rsidR="002E7027" w:rsidRPr="00E27659" w:rsidRDefault="002E7027" w:rsidP="002E7027">
      <w:pPr>
        <w:spacing w:after="160" w:line="259" w:lineRule="auto"/>
        <w:rPr>
          <w:rFonts w:ascii="Arial" w:eastAsia="Times New Roman" w:hAnsi="Arial" w:cs="Arial"/>
          <w:sz w:val="20"/>
          <w:szCs w:val="20"/>
          <w:lang w:eastAsia="sl-SI"/>
          <w14:ligatures w14:val="none"/>
        </w:rPr>
      </w:pPr>
      <w:r>
        <w:rPr>
          <w:rFonts w:ascii="Arial" w:eastAsia="Times New Roman" w:hAnsi="Arial" w:cs="Arial"/>
          <w:sz w:val="20"/>
          <w:szCs w:val="20"/>
          <w:lang w:eastAsia="sl-SI"/>
          <w14:ligatures w14:val="none"/>
        </w:rPr>
        <w:br w:type="page"/>
      </w:r>
    </w:p>
    <w:p w14:paraId="04B84870" w14:textId="77777777" w:rsidR="00C04098" w:rsidRPr="000773BD" w:rsidRDefault="00C04098" w:rsidP="00456B3B">
      <w:pPr>
        <w:pStyle w:val="Odstavekseznama"/>
        <w:numPr>
          <w:ilvl w:val="0"/>
          <w:numId w:val="15"/>
        </w:numPr>
        <w:shd w:val="clear" w:color="auto" w:fill="FFFFFF"/>
        <w:jc w:val="center"/>
        <w:rPr>
          <w:rFonts w:ascii="Arial" w:hAnsi="Arial" w:cs="Arial"/>
          <w:sz w:val="20"/>
          <w:szCs w:val="20"/>
        </w:rPr>
      </w:pPr>
    </w:p>
    <w:bookmarkEnd w:id="0"/>
    <w:bookmarkEnd w:id="3"/>
    <w:p w14:paraId="09B310F3" w14:textId="77777777" w:rsidR="00AB0FDE" w:rsidRPr="00182711" w:rsidRDefault="00AB0FDE" w:rsidP="00AB0FDE">
      <w:pPr>
        <w:tabs>
          <w:tab w:val="left" w:pos="1701"/>
        </w:tabs>
        <w:jc w:val="center"/>
        <w:rPr>
          <w:rFonts w:ascii="Arial" w:hAnsi="Arial" w:cs="Arial"/>
          <w:b/>
          <w:bCs/>
          <w:spacing w:val="62"/>
          <w:sz w:val="20"/>
          <w:szCs w:val="20"/>
        </w:rPr>
      </w:pPr>
    </w:p>
    <w:p w14:paraId="359DF22D" w14:textId="77777777" w:rsidR="00AB0FDE" w:rsidRPr="001132BE" w:rsidRDefault="00AB0FDE" w:rsidP="00AB0FDE">
      <w:pPr>
        <w:tabs>
          <w:tab w:val="left" w:pos="1701"/>
        </w:tabs>
        <w:jc w:val="center"/>
        <w:rPr>
          <w:rFonts w:ascii="Arial" w:hAnsi="Arial" w:cs="Arial"/>
          <w:b/>
          <w:bCs/>
          <w:spacing w:val="62"/>
          <w:sz w:val="20"/>
          <w:szCs w:val="20"/>
        </w:rPr>
      </w:pPr>
      <w:r w:rsidRPr="001132BE">
        <w:rPr>
          <w:rFonts w:ascii="Arial" w:hAnsi="Arial" w:cs="Arial"/>
          <w:b/>
          <w:bCs/>
          <w:spacing w:val="62"/>
          <w:sz w:val="20"/>
          <w:szCs w:val="20"/>
        </w:rPr>
        <w:t>ZAKON</w:t>
      </w:r>
    </w:p>
    <w:p w14:paraId="07606F29" w14:textId="77777777" w:rsidR="00AB0FDE" w:rsidRPr="001132BE" w:rsidRDefault="00AB0FDE" w:rsidP="00AB0FDE">
      <w:pPr>
        <w:tabs>
          <w:tab w:val="left" w:pos="1701"/>
        </w:tabs>
        <w:jc w:val="center"/>
        <w:rPr>
          <w:rFonts w:ascii="Arial" w:hAnsi="Arial" w:cs="Arial"/>
          <w:b/>
          <w:bCs/>
          <w:sz w:val="20"/>
          <w:szCs w:val="20"/>
        </w:rPr>
      </w:pPr>
    </w:p>
    <w:p w14:paraId="19951DF6" w14:textId="77777777" w:rsidR="00AB0FDE" w:rsidRPr="001132BE" w:rsidRDefault="00AB0FDE" w:rsidP="00AB0FDE">
      <w:pPr>
        <w:tabs>
          <w:tab w:val="left" w:pos="1701"/>
        </w:tabs>
        <w:jc w:val="center"/>
        <w:rPr>
          <w:rFonts w:ascii="Arial" w:hAnsi="Arial" w:cs="Arial"/>
          <w:b/>
          <w:bCs/>
          <w:sz w:val="20"/>
          <w:szCs w:val="20"/>
        </w:rPr>
      </w:pPr>
      <w:r w:rsidRPr="001132BE">
        <w:rPr>
          <w:rFonts w:ascii="Arial" w:hAnsi="Arial" w:cs="Arial"/>
          <w:b/>
          <w:bCs/>
          <w:sz w:val="20"/>
          <w:szCs w:val="20"/>
        </w:rPr>
        <w:t>O POMOČI PRI PROSTOVOLJNEM KONČANJU ŽIVLJENJA (ZPPKŽ)</w:t>
      </w:r>
    </w:p>
    <w:p w14:paraId="08AB2456" w14:textId="77777777" w:rsidR="00AB0FDE" w:rsidRPr="001132BE" w:rsidRDefault="00AB0FDE" w:rsidP="00AB0FDE">
      <w:pPr>
        <w:tabs>
          <w:tab w:val="left" w:pos="1701"/>
        </w:tabs>
        <w:rPr>
          <w:rFonts w:ascii="Arial" w:hAnsi="Arial" w:cs="Arial"/>
          <w:sz w:val="20"/>
          <w:szCs w:val="20"/>
        </w:rPr>
      </w:pPr>
    </w:p>
    <w:p w14:paraId="44EA3829" w14:textId="77777777" w:rsidR="00AB0FDE" w:rsidRPr="001132BE" w:rsidRDefault="00AB0FDE" w:rsidP="00AB0FDE">
      <w:pPr>
        <w:tabs>
          <w:tab w:val="left" w:pos="993"/>
        </w:tabs>
        <w:rPr>
          <w:rFonts w:ascii="Arial" w:hAnsi="Arial" w:cs="Arial"/>
          <w:sz w:val="20"/>
          <w:szCs w:val="20"/>
        </w:rPr>
      </w:pPr>
    </w:p>
    <w:p w14:paraId="68795934" w14:textId="77777777" w:rsidR="00AB0FDE" w:rsidRPr="001132BE" w:rsidRDefault="00AB0FDE" w:rsidP="00AB0FDE">
      <w:pPr>
        <w:tabs>
          <w:tab w:val="left" w:pos="993"/>
        </w:tabs>
        <w:jc w:val="center"/>
        <w:rPr>
          <w:rFonts w:ascii="Arial" w:hAnsi="Arial" w:cs="Arial"/>
          <w:sz w:val="20"/>
          <w:szCs w:val="20"/>
        </w:rPr>
      </w:pPr>
      <w:r w:rsidRPr="001132BE">
        <w:rPr>
          <w:rFonts w:ascii="Arial" w:hAnsi="Arial" w:cs="Arial"/>
          <w:sz w:val="20"/>
          <w:szCs w:val="20"/>
        </w:rPr>
        <w:t>I. SPLOŠNE DOLOČBE</w:t>
      </w:r>
    </w:p>
    <w:p w14:paraId="126017B4" w14:textId="77777777" w:rsidR="00AB0FDE" w:rsidRPr="001132BE" w:rsidRDefault="00AB0FDE" w:rsidP="00AB0FDE">
      <w:pPr>
        <w:tabs>
          <w:tab w:val="left" w:pos="993"/>
        </w:tabs>
        <w:jc w:val="center"/>
        <w:rPr>
          <w:rFonts w:ascii="Arial" w:hAnsi="Arial" w:cs="Arial"/>
          <w:sz w:val="20"/>
          <w:szCs w:val="20"/>
        </w:rPr>
      </w:pPr>
    </w:p>
    <w:p w14:paraId="0B7A18E1" w14:textId="77777777" w:rsidR="00AB0FDE" w:rsidRPr="001132BE" w:rsidRDefault="00AB0FDE" w:rsidP="00AB0FDE">
      <w:pPr>
        <w:tabs>
          <w:tab w:val="left" w:pos="993"/>
        </w:tabs>
        <w:jc w:val="center"/>
        <w:rPr>
          <w:rFonts w:ascii="Arial" w:hAnsi="Arial" w:cs="Arial"/>
          <w:sz w:val="20"/>
          <w:szCs w:val="20"/>
        </w:rPr>
      </w:pPr>
      <w:r w:rsidRPr="001132BE">
        <w:rPr>
          <w:rFonts w:ascii="Arial" w:hAnsi="Arial" w:cs="Arial"/>
          <w:sz w:val="20"/>
          <w:szCs w:val="20"/>
        </w:rPr>
        <w:t>1. člen</w:t>
      </w:r>
    </w:p>
    <w:p w14:paraId="661923F6" w14:textId="77777777" w:rsidR="00AB0FDE" w:rsidRPr="001132BE" w:rsidRDefault="00AB0FDE" w:rsidP="00AB0FDE">
      <w:pPr>
        <w:tabs>
          <w:tab w:val="left" w:pos="993"/>
        </w:tabs>
        <w:jc w:val="center"/>
        <w:rPr>
          <w:rFonts w:ascii="Arial" w:hAnsi="Arial" w:cs="Arial"/>
          <w:sz w:val="20"/>
          <w:szCs w:val="20"/>
        </w:rPr>
      </w:pPr>
      <w:r w:rsidRPr="001132BE">
        <w:rPr>
          <w:rFonts w:ascii="Arial" w:hAnsi="Arial" w:cs="Arial"/>
          <w:sz w:val="20"/>
          <w:szCs w:val="20"/>
        </w:rPr>
        <w:t>(predmet in namen zakona)</w:t>
      </w:r>
    </w:p>
    <w:p w14:paraId="6D85855B" w14:textId="77777777" w:rsidR="00AB0FDE" w:rsidRPr="001132BE" w:rsidRDefault="00AB0FDE" w:rsidP="00AB0FDE">
      <w:pPr>
        <w:tabs>
          <w:tab w:val="left" w:pos="993"/>
        </w:tabs>
        <w:rPr>
          <w:rFonts w:ascii="Arial" w:hAnsi="Arial" w:cs="Arial"/>
          <w:sz w:val="20"/>
          <w:szCs w:val="20"/>
        </w:rPr>
      </w:pPr>
    </w:p>
    <w:p w14:paraId="3659F0F7" w14:textId="77777777" w:rsidR="00AB0FDE" w:rsidRPr="001132BE" w:rsidRDefault="00AB0FDE" w:rsidP="00182711">
      <w:pPr>
        <w:tabs>
          <w:tab w:val="left" w:pos="993"/>
        </w:tabs>
        <w:jc w:val="both"/>
        <w:rPr>
          <w:rFonts w:ascii="Arial" w:hAnsi="Arial" w:cs="Arial"/>
          <w:sz w:val="20"/>
          <w:szCs w:val="20"/>
        </w:rPr>
      </w:pPr>
      <w:r w:rsidRPr="001132BE">
        <w:rPr>
          <w:rFonts w:ascii="Arial" w:hAnsi="Arial" w:cs="Arial"/>
          <w:sz w:val="20"/>
          <w:szCs w:val="20"/>
        </w:rPr>
        <w:tab/>
        <w:t>(1) Ta zakon ureja pravico do pomoči pri prostovoljnem končanju življenja (v nadaljnjem besedilu: PPKŽ), postopek njenega uveljavljanja, pravice in obveznosti zdravnikov ali zdravnic (v nadaljnjem besedilu: zdravnik) in drugih zdravstvenih delavcev ali delavk (v nadaljnjem besedilu: zdravstveni delavec) in zdravstvenih sodelavcev ali sodelavk (v nadaljnjem besedilu: zdravstveni sodelavec), izvajalcev zdravstvene dejavnosti ter drugih oseb v zvezi s postopki uveljavljanja pravice do PPKŽ in nadzor nad njihovim izvajanjem.</w:t>
      </w:r>
    </w:p>
    <w:p w14:paraId="337E05C7" w14:textId="77777777" w:rsidR="00AB0FDE" w:rsidRPr="001132BE" w:rsidRDefault="00AB0FDE" w:rsidP="00AB0FDE">
      <w:pPr>
        <w:tabs>
          <w:tab w:val="left" w:pos="993"/>
        </w:tabs>
        <w:rPr>
          <w:rFonts w:ascii="Arial" w:hAnsi="Arial" w:cs="Arial"/>
          <w:sz w:val="20"/>
          <w:szCs w:val="20"/>
        </w:rPr>
      </w:pPr>
    </w:p>
    <w:p w14:paraId="04B0792A" w14:textId="77777777" w:rsidR="00AB0FDE" w:rsidRPr="001132BE" w:rsidRDefault="00AB0FDE" w:rsidP="00182711">
      <w:pPr>
        <w:tabs>
          <w:tab w:val="left" w:pos="993"/>
        </w:tabs>
        <w:jc w:val="both"/>
        <w:rPr>
          <w:rFonts w:ascii="Arial" w:hAnsi="Arial" w:cs="Arial"/>
          <w:sz w:val="20"/>
          <w:szCs w:val="20"/>
        </w:rPr>
      </w:pPr>
      <w:r w:rsidRPr="001132BE">
        <w:rPr>
          <w:rFonts w:ascii="Arial" w:hAnsi="Arial" w:cs="Arial"/>
          <w:sz w:val="20"/>
          <w:szCs w:val="20"/>
        </w:rPr>
        <w:tab/>
        <w:t>(2) Namen tega zakona je pacientu ali pacientki (v nadaljnjem besedilu: pacient), ki doživlja neznosno trpljenje, za katerega ne obstaja zanj sprejemljiva možnost lajšanja in ki je po presoji zdravnika posledica njegove hude neozdravljive bolezni ali druge hude trajne okvare zdravja, katere zdravljenje je izčrpano in ki ne daje utemeljenega pričakovanja za ozdravitev oziroma izboljšanje zdravja, brez napak in zlorab v postopku uveljavljanja pravice do PPKŽ, omogočiti dostojanstveno, mirno in nebolečo smrt, ki temelji na samostojni in informirani odločitvi pacienta.</w:t>
      </w:r>
    </w:p>
    <w:p w14:paraId="0124F9E2" w14:textId="77777777" w:rsidR="00AB0FDE" w:rsidRPr="001132BE" w:rsidRDefault="00AB0FDE" w:rsidP="00AB0FDE">
      <w:pPr>
        <w:tabs>
          <w:tab w:val="left" w:pos="993"/>
        </w:tabs>
        <w:rPr>
          <w:rFonts w:ascii="Arial" w:hAnsi="Arial" w:cs="Arial"/>
          <w:sz w:val="20"/>
          <w:szCs w:val="20"/>
        </w:rPr>
      </w:pPr>
    </w:p>
    <w:p w14:paraId="0292FA5E" w14:textId="77777777" w:rsidR="00AB0FDE" w:rsidRPr="001132BE" w:rsidRDefault="00AB0FDE" w:rsidP="00182711">
      <w:pPr>
        <w:tabs>
          <w:tab w:val="left" w:pos="993"/>
        </w:tabs>
        <w:jc w:val="both"/>
        <w:rPr>
          <w:rFonts w:ascii="Arial" w:hAnsi="Arial" w:cs="Arial"/>
          <w:sz w:val="20"/>
          <w:szCs w:val="20"/>
        </w:rPr>
      </w:pPr>
      <w:r w:rsidRPr="001132BE">
        <w:rPr>
          <w:rFonts w:ascii="Arial" w:hAnsi="Arial" w:cs="Arial"/>
          <w:sz w:val="20"/>
          <w:szCs w:val="20"/>
        </w:rPr>
        <w:tab/>
        <w:t>(3) Če s tem zakonom ni drugače določeno, se glede pravic in obveznosti pri uveljavljanju pravice do PPKŽ in glede postopka izvedbe PPKŽ uporabljajo določbe zakona, ki ureja pacientove pravice.</w:t>
      </w:r>
    </w:p>
    <w:p w14:paraId="5B9BA284" w14:textId="77777777" w:rsidR="00AB0FDE" w:rsidRPr="001132BE" w:rsidRDefault="00AB0FDE" w:rsidP="00AB0FDE">
      <w:pPr>
        <w:tabs>
          <w:tab w:val="left" w:pos="993"/>
        </w:tabs>
        <w:rPr>
          <w:rFonts w:ascii="Arial" w:hAnsi="Arial" w:cs="Arial"/>
          <w:sz w:val="20"/>
          <w:szCs w:val="20"/>
        </w:rPr>
      </w:pPr>
    </w:p>
    <w:p w14:paraId="7CB69A65" w14:textId="77777777" w:rsidR="00AB0FDE" w:rsidRPr="001132BE" w:rsidRDefault="00AB0FDE" w:rsidP="00182711">
      <w:pPr>
        <w:tabs>
          <w:tab w:val="left" w:pos="993"/>
        </w:tabs>
        <w:jc w:val="both"/>
        <w:rPr>
          <w:rFonts w:ascii="Arial" w:hAnsi="Arial" w:cs="Arial"/>
          <w:sz w:val="20"/>
          <w:szCs w:val="20"/>
        </w:rPr>
      </w:pPr>
      <w:r w:rsidRPr="001132BE">
        <w:rPr>
          <w:rFonts w:ascii="Arial" w:hAnsi="Arial" w:cs="Arial"/>
          <w:sz w:val="20"/>
          <w:szCs w:val="20"/>
        </w:rPr>
        <w:tab/>
        <w:t>(4) Če s tem zakonom ni drugače določeno, se v postopku odločanja o pravici do PPKŽ pred Komisijo Republike Slovenije za PPKŽ (v nadaljnjem besedilu: Komisija za PPKŽ) uporabljajo določbe zakona, ki ureja splošni upravni postopek.</w:t>
      </w:r>
    </w:p>
    <w:p w14:paraId="5EC331A6" w14:textId="77777777" w:rsidR="00AB0FDE" w:rsidRPr="001132BE" w:rsidRDefault="00AB0FDE" w:rsidP="00AB0FDE">
      <w:pPr>
        <w:tabs>
          <w:tab w:val="left" w:pos="993"/>
        </w:tabs>
        <w:rPr>
          <w:rFonts w:ascii="Arial" w:hAnsi="Arial" w:cs="Arial"/>
          <w:sz w:val="20"/>
          <w:szCs w:val="20"/>
        </w:rPr>
      </w:pPr>
    </w:p>
    <w:p w14:paraId="0154844D" w14:textId="77777777" w:rsidR="00AB0FDE" w:rsidRPr="001132BE" w:rsidRDefault="00AB0FDE" w:rsidP="00AB0FDE">
      <w:pPr>
        <w:tabs>
          <w:tab w:val="left" w:pos="993"/>
        </w:tabs>
        <w:jc w:val="center"/>
        <w:rPr>
          <w:rFonts w:ascii="Arial" w:hAnsi="Arial" w:cs="Arial"/>
          <w:sz w:val="20"/>
          <w:szCs w:val="20"/>
        </w:rPr>
      </w:pPr>
      <w:r w:rsidRPr="001132BE">
        <w:rPr>
          <w:rFonts w:ascii="Arial" w:hAnsi="Arial" w:cs="Arial"/>
          <w:sz w:val="20"/>
          <w:szCs w:val="20"/>
        </w:rPr>
        <w:t>2. člen</w:t>
      </w:r>
    </w:p>
    <w:p w14:paraId="22642D08" w14:textId="77777777" w:rsidR="00AB0FDE" w:rsidRPr="001132BE" w:rsidRDefault="00AB0FDE" w:rsidP="00AB0FDE">
      <w:pPr>
        <w:tabs>
          <w:tab w:val="left" w:pos="993"/>
        </w:tabs>
        <w:jc w:val="center"/>
        <w:rPr>
          <w:rFonts w:ascii="Arial" w:hAnsi="Arial" w:cs="Arial"/>
          <w:sz w:val="20"/>
          <w:szCs w:val="20"/>
        </w:rPr>
      </w:pPr>
      <w:r w:rsidRPr="001132BE">
        <w:rPr>
          <w:rFonts w:ascii="Arial" w:hAnsi="Arial" w:cs="Arial"/>
          <w:sz w:val="20"/>
          <w:szCs w:val="20"/>
        </w:rPr>
        <w:t>(pomen izrazov)</w:t>
      </w:r>
    </w:p>
    <w:p w14:paraId="78204214" w14:textId="77777777" w:rsidR="00AB0FDE" w:rsidRPr="001132BE" w:rsidRDefault="00AB0FDE" w:rsidP="00AB0FDE">
      <w:pPr>
        <w:tabs>
          <w:tab w:val="left" w:pos="993"/>
        </w:tabs>
        <w:rPr>
          <w:rFonts w:ascii="Arial" w:hAnsi="Arial" w:cs="Arial"/>
          <w:sz w:val="20"/>
          <w:szCs w:val="20"/>
        </w:rPr>
      </w:pPr>
    </w:p>
    <w:p w14:paraId="0893EB1F" w14:textId="77777777" w:rsidR="00AB0FDE" w:rsidRPr="001132BE" w:rsidRDefault="00AB0FDE" w:rsidP="00EB05A2">
      <w:pPr>
        <w:tabs>
          <w:tab w:val="left" w:pos="993"/>
        </w:tabs>
        <w:jc w:val="both"/>
        <w:rPr>
          <w:rFonts w:ascii="Arial" w:hAnsi="Arial" w:cs="Arial"/>
          <w:sz w:val="20"/>
          <w:szCs w:val="20"/>
        </w:rPr>
      </w:pPr>
      <w:r w:rsidRPr="001132BE">
        <w:rPr>
          <w:rFonts w:ascii="Arial" w:hAnsi="Arial" w:cs="Arial"/>
          <w:sz w:val="20"/>
          <w:szCs w:val="20"/>
        </w:rPr>
        <w:tab/>
        <w:t>Izrazi, uporabljeni v tem zakonu, imajo naslednji pomen:</w:t>
      </w:r>
    </w:p>
    <w:p w14:paraId="2DAFCB12" w14:textId="77777777" w:rsidR="00AB0FDE" w:rsidRPr="001132BE" w:rsidRDefault="00AB0FDE" w:rsidP="00456B3B">
      <w:pPr>
        <w:numPr>
          <w:ilvl w:val="0"/>
          <w:numId w:val="2"/>
        </w:numPr>
        <w:jc w:val="both"/>
        <w:rPr>
          <w:rFonts w:ascii="Arial" w:hAnsi="Arial" w:cs="Arial"/>
          <w:sz w:val="20"/>
          <w:szCs w:val="20"/>
        </w:rPr>
      </w:pPr>
      <w:r w:rsidRPr="001132BE">
        <w:rPr>
          <w:rFonts w:ascii="Arial" w:hAnsi="Arial" w:cs="Arial"/>
          <w:sz w:val="20"/>
          <w:szCs w:val="20"/>
        </w:rPr>
        <w:t>bližnja oseba: zakonec pacienta oziroma oseba, s katero pacient živi v zunajzakonski skupnosti, krvni sorodnik ali sorodnica (v nadaljnjem besedilu: krvni sorodnik) pacienta v ravni vrsti do kateregakoli kolena, v stranski vrsti do četrtega kolena ali sorodnik v svaštvu do drugega kolena;</w:t>
      </w:r>
    </w:p>
    <w:p w14:paraId="4C0E3DF7" w14:textId="77777777" w:rsidR="00AB0FDE" w:rsidRPr="001132BE" w:rsidRDefault="00AB0FDE" w:rsidP="00456B3B">
      <w:pPr>
        <w:numPr>
          <w:ilvl w:val="0"/>
          <w:numId w:val="2"/>
        </w:numPr>
        <w:jc w:val="both"/>
        <w:rPr>
          <w:rFonts w:ascii="Arial" w:hAnsi="Arial" w:cs="Arial"/>
          <w:sz w:val="20"/>
          <w:szCs w:val="20"/>
        </w:rPr>
      </w:pPr>
      <w:r w:rsidRPr="001132BE">
        <w:rPr>
          <w:rFonts w:ascii="Arial" w:hAnsi="Arial" w:cs="Arial"/>
          <w:sz w:val="20"/>
          <w:szCs w:val="20"/>
        </w:rPr>
        <w:t>izvajalec zdravstvene dejavnosti: javni zavod ali druga pravna ali fizična oseba, ki izvaja zdravstveno dejavnost v skladu z zakonom, ki ureja zdravstveno dejavnost;</w:t>
      </w:r>
    </w:p>
    <w:p w14:paraId="596C110F" w14:textId="77777777" w:rsidR="00AB0FDE" w:rsidRPr="001132BE" w:rsidRDefault="00AB0FDE" w:rsidP="00456B3B">
      <w:pPr>
        <w:numPr>
          <w:ilvl w:val="0"/>
          <w:numId w:val="2"/>
        </w:numPr>
        <w:jc w:val="both"/>
        <w:rPr>
          <w:rFonts w:ascii="Arial" w:hAnsi="Arial" w:cs="Arial"/>
          <w:sz w:val="20"/>
          <w:szCs w:val="20"/>
        </w:rPr>
      </w:pPr>
      <w:r w:rsidRPr="001132BE">
        <w:rPr>
          <w:rFonts w:ascii="Arial" w:hAnsi="Arial" w:cs="Arial"/>
          <w:sz w:val="20"/>
          <w:szCs w:val="20"/>
        </w:rPr>
        <w:t>javna zdravstvena služba: zdravstvena služba, določena v skladu z zakonom, ki ureja zdravstveno dejavnost;</w:t>
      </w:r>
    </w:p>
    <w:p w14:paraId="21D74E9C" w14:textId="77777777" w:rsidR="00AB0FDE" w:rsidRPr="001132BE" w:rsidRDefault="00AB0FDE" w:rsidP="00456B3B">
      <w:pPr>
        <w:numPr>
          <w:ilvl w:val="0"/>
          <w:numId w:val="2"/>
        </w:numPr>
        <w:jc w:val="both"/>
        <w:rPr>
          <w:rFonts w:ascii="Arial" w:hAnsi="Arial" w:cs="Arial"/>
          <w:sz w:val="20"/>
          <w:szCs w:val="20"/>
        </w:rPr>
      </w:pPr>
      <w:r w:rsidRPr="001132BE">
        <w:rPr>
          <w:rFonts w:ascii="Arial" w:hAnsi="Arial" w:cs="Arial"/>
          <w:sz w:val="20"/>
          <w:szCs w:val="20"/>
        </w:rPr>
        <w:t>javni zdravstveni zavod: zdravstveni dom, izvajalec lekarniške dejavnosti na primarni ravni, bolnišnica ali druga oblika zdravstvene organizacije v skladu z zakonom, ki ureja zdravstveno dejavnost, in v skladu z zakonom, ki ureja lekarniško dejavnost;</w:t>
      </w:r>
    </w:p>
    <w:p w14:paraId="5BEF6833" w14:textId="77777777" w:rsidR="00AB0FDE" w:rsidRPr="001132BE" w:rsidRDefault="00AB0FDE" w:rsidP="00456B3B">
      <w:pPr>
        <w:numPr>
          <w:ilvl w:val="0"/>
          <w:numId w:val="2"/>
        </w:numPr>
        <w:jc w:val="both"/>
        <w:rPr>
          <w:rFonts w:ascii="Arial" w:hAnsi="Arial" w:cs="Arial"/>
          <w:sz w:val="20"/>
          <w:szCs w:val="20"/>
        </w:rPr>
      </w:pPr>
      <w:proofErr w:type="spellStart"/>
      <w:r w:rsidRPr="001132BE">
        <w:rPr>
          <w:rFonts w:ascii="Arial" w:hAnsi="Arial" w:cs="Arial"/>
          <w:sz w:val="20"/>
          <w:szCs w:val="20"/>
        </w:rPr>
        <w:t>lečeči</w:t>
      </w:r>
      <w:proofErr w:type="spellEnd"/>
      <w:r w:rsidRPr="001132BE">
        <w:rPr>
          <w:rFonts w:ascii="Arial" w:hAnsi="Arial" w:cs="Arial"/>
          <w:sz w:val="20"/>
          <w:szCs w:val="20"/>
        </w:rPr>
        <w:t xml:space="preserve"> zdravnik: zdravnik, ki pacienta zdravstveno obravnava;</w:t>
      </w:r>
    </w:p>
    <w:p w14:paraId="0A7D48D8" w14:textId="77777777" w:rsidR="00AB0FDE" w:rsidRPr="001132BE" w:rsidRDefault="00AB0FDE" w:rsidP="00456B3B">
      <w:pPr>
        <w:numPr>
          <w:ilvl w:val="0"/>
          <w:numId w:val="2"/>
        </w:numPr>
        <w:jc w:val="both"/>
        <w:rPr>
          <w:rFonts w:ascii="Arial" w:hAnsi="Arial" w:cs="Arial"/>
          <w:sz w:val="20"/>
          <w:szCs w:val="20"/>
        </w:rPr>
      </w:pPr>
      <w:r w:rsidRPr="001132BE">
        <w:rPr>
          <w:rFonts w:ascii="Arial" w:hAnsi="Arial" w:cs="Arial"/>
          <w:sz w:val="20"/>
          <w:szCs w:val="20"/>
        </w:rPr>
        <w:t>mreža javne zdravstvene službe: vsi javni in zasebni izvajalci zdravstvene dejavnosti, ki na podlagi akta o ustanovitvi ali koncesije in pogodbe z Zavodom za zdravstveno zavarovanje Slovenije opravljajo zdravstvene programe v breme javnih sredstev obveznega zdravstvenega zavarovanja;</w:t>
      </w:r>
    </w:p>
    <w:p w14:paraId="0360318E" w14:textId="77777777" w:rsidR="00AB0FDE" w:rsidRPr="001132BE" w:rsidRDefault="00AB0FDE" w:rsidP="00456B3B">
      <w:pPr>
        <w:numPr>
          <w:ilvl w:val="0"/>
          <w:numId w:val="2"/>
        </w:numPr>
        <w:jc w:val="both"/>
        <w:rPr>
          <w:rFonts w:ascii="Arial" w:hAnsi="Arial" w:cs="Arial"/>
          <w:sz w:val="20"/>
          <w:szCs w:val="20"/>
        </w:rPr>
      </w:pPr>
      <w:r w:rsidRPr="001132BE">
        <w:rPr>
          <w:rFonts w:ascii="Arial" w:hAnsi="Arial" w:cs="Arial"/>
          <w:sz w:val="20"/>
          <w:szCs w:val="20"/>
        </w:rPr>
        <w:t xml:space="preserve">nadomestni zdravnik: zdravnik, ki namesto </w:t>
      </w:r>
      <w:proofErr w:type="spellStart"/>
      <w:r w:rsidRPr="001132BE">
        <w:rPr>
          <w:rFonts w:ascii="Arial" w:hAnsi="Arial" w:cs="Arial"/>
          <w:sz w:val="20"/>
          <w:szCs w:val="20"/>
        </w:rPr>
        <w:t>lečečega</w:t>
      </w:r>
      <w:proofErr w:type="spellEnd"/>
      <w:r w:rsidRPr="001132BE">
        <w:rPr>
          <w:rFonts w:ascii="Arial" w:hAnsi="Arial" w:cs="Arial"/>
          <w:sz w:val="20"/>
          <w:szCs w:val="20"/>
        </w:rPr>
        <w:t xml:space="preserve"> zdravnika sodeluje v postopku uveljavljanja pravice do PPKŽ;</w:t>
      </w:r>
    </w:p>
    <w:p w14:paraId="1C59D913" w14:textId="77777777" w:rsidR="00AB0FDE" w:rsidRPr="001132BE" w:rsidRDefault="00AB0FDE" w:rsidP="00456B3B">
      <w:pPr>
        <w:numPr>
          <w:ilvl w:val="0"/>
          <w:numId w:val="2"/>
        </w:numPr>
        <w:jc w:val="both"/>
        <w:rPr>
          <w:rFonts w:ascii="Arial" w:hAnsi="Arial" w:cs="Arial"/>
          <w:sz w:val="20"/>
          <w:szCs w:val="20"/>
        </w:rPr>
      </w:pPr>
      <w:r w:rsidRPr="001132BE">
        <w:rPr>
          <w:rFonts w:ascii="Arial" w:hAnsi="Arial" w:cs="Arial"/>
          <w:sz w:val="20"/>
          <w:szCs w:val="20"/>
        </w:rPr>
        <w:t>nadomestni zdravstveni delavec: zdravstveni delavec, ki namesto drugega zdravstvenega delavca sodeluje v postopku uveljavljanja pravice do PPKŽ;</w:t>
      </w:r>
    </w:p>
    <w:p w14:paraId="3DE96221" w14:textId="77777777" w:rsidR="00AB0FDE" w:rsidRPr="001132BE" w:rsidRDefault="00AB0FDE" w:rsidP="00456B3B">
      <w:pPr>
        <w:numPr>
          <w:ilvl w:val="0"/>
          <w:numId w:val="2"/>
        </w:numPr>
        <w:jc w:val="both"/>
        <w:rPr>
          <w:rFonts w:ascii="Arial" w:hAnsi="Arial" w:cs="Arial"/>
          <w:sz w:val="20"/>
          <w:szCs w:val="20"/>
        </w:rPr>
      </w:pPr>
      <w:r w:rsidRPr="001132BE">
        <w:rPr>
          <w:rFonts w:ascii="Arial" w:hAnsi="Arial" w:cs="Arial"/>
          <w:sz w:val="20"/>
          <w:szCs w:val="20"/>
        </w:rPr>
        <w:t>neznosno trpljenje: stanje brez možnosti za izboljšanje, ko pacient prenaša hude in intenzivne fizične bolečine, izjemno težko psihološko stisko ali oboje. To stanje, ki hkrati bistveno zmanjšuje kakovost pacientovega življenja, je posledica njegove hude neozdravljive bolezni ali druge hude trajne okvare zdravja;</w:t>
      </w:r>
    </w:p>
    <w:p w14:paraId="3D66569E" w14:textId="77777777" w:rsidR="00AB0FDE" w:rsidRPr="001132BE" w:rsidRDefault="00AB0FDE" w:rsidP="00456B3B">
      <w:pPr>
        <w:numPr>
          <w:ilvl w:val="0"/>
          <w:numId w:val="2"/>
        </w:numPr>
        <w:jc w:val="both"/>
        <w:rPr>
          <w:rFonts w:ascii="Arial" w:hAnsi="Arial" w:cs="Arial"/>
          <w:sz w:val="20"/>
          <w:szCs w:val="20"/>
        </w:rPr>
      </w:pPr>
      <w:r w:rsidRPr="001132BE">
        <w:rPr>
          <w:rFonts w:ascii="Arial" w:hAnsi="Arial" w:cs="Arial"/>
          <w:sz w:val="20"/>
          <w:szCs w:val="20"/>
        </w:rPr>
        <w:lastRenderedPageBreak/>
        <w:t xml:space="preserve">pacient: uporabnik zdravstvenih storitev v odnosu do zdravstvenih delavcev in zdravstvenih sodelavcev oziroma izvajalcev zdravstvene dejavnosti, ne glede na njegovo zdravstveno stanje; </w:t>
      </w:r>
    </w:p>
    <w:p w14:paraId="1A15C1F1" w14:textId="77777777" w:rsidR="00AB0FDE" w:rsidRPr="001132BE" w:rsidRDefault="00AB0FDE" w:rsidP="00456B3B">
      <w:pPr>
        <w:numPr>
          <w:ilvl w:val="0"/>
          <w:numId w:val="2"/>
        </w:numPr>
        <w:jc w:val="both"/>
        <w:rPr>
          <w:rFonts w:ascii="Arial" w:hAnsi="Arial" w:cs="Arial"/>
          <w:sz w:val="20"/>
          <w:szCs w:val="20"/>
        </w:rPr>
      </w:pPr>
      <w:r w:rsidRPr="001132BE">
        <w:rPr>
          <w:rFonts w:ascii="Arial" w:hAnsi="Arial" w:cs="Arial"/>
          <w:sz w:val="20"/>
          <w:szCs w:val="20"/>
        </w:rPr>
        <w:t>podporna zdravila: zdravila, predpisana ob učinkovini za PPKŽ, z namenom izvedbe postopka uveljavljanja pravice do PPKŽ;</w:t>
      </w:r>
    </w:p>
    <w:p w14:paraId="4FBE0C86" w14:textId="77777777" w:rsidR="00AB0FDE" w:rsidRPr="001132BE" w:rsidRDefault="00AB0FDE" w:rsidP="00456B3B">
      <w:pPr>
        <w:numPr>
          <w:ilvl w:val="0"/>
          <w:numId w:val="2"/>
        </w:numPr>
        <w:jc w:val="both"/>
        <w:rPr>
          <w:rFonts w:ascii="Arial" w:hAnsi="Arial" w:cs="Arial"/>
          <w:sz w:val="20"/>
          <w:szCs w:val="20"/>
        </w:rPr>
      </w:pPr>
      <w:r w:rsidRPr="001132BE">
        <w:rPr>
          <w:rFonts w:ascii="Arial" w:hAnsi="Arial" w:cs="Arial"/>
          <w:sz w:val="20"/>
          <w:szCs w:val="20"/>
        </w:rPr>
        <w:t>PPKŽ: v skladu z določbami tega zakona izveden medicinski postopek, s katerim se pacientu na njegovo zahtevo omogoči samostojen vnos učinkovine za PPKŽ v njegovo telo z namenom povzročitve smrti;</w:t>
      </w:r>
    </w:p>
    <w:p w14:paraId="48F33F94" w14:textId="77777777" w:rsidR="00AB0FDE" w:rsidRPr="001132BE" w:rsidRDefault="00AB0FDE" w:rsidP="00456B3B">
      <w:pPr>
        <w:numPr>
          <w:ilvl w:val="0"/>
          <w:numId w:val="2"/>
        </w:numPr>
        <w:jc w:val="both"/>
        <w:rPr>
          <w:rFonts w:ascii="Arial" w:hAnsi="Arial" w:cs="Arial"/>
          <w:sz w:val="20"/>
          <w:szCs w:val="20"/>
        </w:rPr>
      </w:pPr>
      <w:r w:rsidRPr="001132BE">
        <w:rPr>
          <w:rFonts w:ascii="Arial" w:hAnsi="Arial" w:cs="Arial"/>
          <w:sz w:val="20"/>
          <w:szCs w:val="20"/>
        </w:rPr>
        <w:t>sposobnost odločanja o sebi: sposobnost pacienta, da samostojno uveljavlja pravice iz tega zakona, še zlasti odloča o izvedbi in načinu izvedbe postopka uveljavljanja pravice do PPKŽ. Pacient je sposoben odločanja o sebi, če je glede na starost, zrelost, zdravstveno stanje ali druge osebne okoliščine sposoben razumeti pomen in se zavedati posledic uveljavljanja pravic iz tega zakona;</w:t>
      </w:r>
    </w:p>
    <w:p w14:paraId="36DAF4DF" w14:textId="77777777" w:rsidR="00AB0FDE" w:rsidRPr="001132BE" w:rsidRDefault="00AB0FDE" w:rsidP="00456B3B">
      <w:pPr>
        <w:numPr>
          <w:ilvl w:val="0"/>
          <w:numId w:val="2"/>
        </w:numPr>
        <w:jc w:val="both"/>
        <w:rPr>
          <w:rFonts w:ascii="Arial" w:hAnsi="Arial" w:cs="Arial"/>
          <w:sz w:val="20"/>
          <w:szCs w:val="20"/>
        </w:rPr>
      </w:pPr>
      <w:r w:rsidRPr="001132BE">
        <w:rPr>
          <w:rFonts w:ascii="Arial" w:hAnsi="Arial" w:cs="Arial"/>
          <w:sz w:val="20"/>
          <w:szCs w:val="20"/>
        </w:rPr>
        <w:t>učinkovina za PPKŽ: predpisana učinkovina ali kombinacija učinkovin, ki pri pacientu po vnosu v telo povzroči smrt;</w:t>
      </w:r>
    </w:p>
    <w:p w14:paraId="08F0DC44" w14:textId="77777777" w:rsidR="00AB0FDE" w:rsidRPr="001132BE" w:rsidRDefault="00AB0FDE" w:rsidP="00456B3B">
      <w:pPr>
        <w:numPr>
          <w:ilvl w:val="0"/>
          <w:numId w:val="2"/>
        </w:numPr>
        <w:jc w:val="both"/>
        <w:rPr>
          <w:rFonts w:ascii="Arial" w:hAnsi="Arial" w:cs="Arial"/>
          <w:sz w:val="20"/>
          <w:szCs w:val="20"/>
        </w:rPr>
      </w:pPr>
      <w:r w:rsidRPr="001132BE">
        <w:rPr>
          <w:rFonts w:ascii="Arial" w:hAnsi="Arial" w:cs="Arial"/>
          <w:sz w:val="20"/>
          <w:szCs w:val="20"/>
        </w:rPr>
        <w:t>zdravstvena dejavnost: dejavnost, ki jo določa zakon, ki ureja zdravstveno dejavnost;</w:t>
      </w:r>
    </w:p>
    <w:p w14:paraId="1B3EDA99" w14:textId="77777777" w:rsidR="00AB0FDE" w:rsidRPr="001132BE" w:rsidRDefault="00AB0FDE" w:rsidP="00456B3B">
      <w:pPr>
        <w:numPr>
          <w:ilvl w:val="0"/>
          <w:numId w:val="2"/>
        </w:numPr>
        <w:jc w:val="both"/>
        <w:rPr>
          <w:rFonts w:ascii="Arial" w:hAnsi="Arial" w:cs="Arial"/>
          <w:sz w:val="20"/>
          <w:szCs w:val="20"/>
        </w:rPr>
      </w:pPr>
      <w:r w:rsidRPr="001132BE">
        <w:rPr>
          <w:rFonts w:ascii="Arial" w:hAnsi="Arial" w:cs="Arial"/>
          <w:sz w:val="20"/>
          <w:szCs w:val="20"/>
        </w:rPr>
        <w:t>zdravstveni delavec in zdravstveni sodelavec: fizična oseba, ki opravlja zdravstveno dejavnost v skladu z zakonom, ki ureja zdravstveno dejavnost.</w:t>
      </w:r>
    </w:p>
    <w:p w14:paraId="326575CB" w14:textId="77777777" w:rsidR="00AB0FDE" w:rsidRPr="001132BE" w:rsidRDefault="00AB0FDE" w:rsidP="00AB0FDE">
      <w:pPr>
        <w:tabs>
          <w:tab w:val="left" w:pos="993"/>
        </w:tabs>
        <w:rPr>
          <w:rFonts w:ascii="Arial" w:hAnsi="Arial" w:cs="Arial"/>
          <w:sz w:val="20"/>
          <w:szCs w:val="20"/>
        </w:rPr>
      </w:pPr>
    </w:p>
    <w:p w14:paraId="7964C8AE" w14:textId="77777777" w:rsidR="00AB0FDE" w:rsidRPr="001132BE" w:rsidRDefault="00AB0FDE" w:rsidP="00AB0FDE">
      <w:pPr>
        <w:tabs>
          <w:tab w:val="left" w:pos="993"/>
        </w:tabs>
        <w:jc w:val="center"/>
        <w:rPr>
          <w:rFonts w:ascii="Arial" w:hAnsi="Arial" w:cs="Arial"/>
          <w:sz w:val="20"/>
          <w:szCs w:val="20"/>
        </w:rPr>
      </w:pPr>
      <w:r w:rsidRPr="001132BE">
        <w:rPr>
          <w:rFonts w:ascii="Arial" w:hAnsi="Arial" w:cs="Arial"/>
          <w:sz w:val="20"/>
          <w:szCs w:val="20"/>
        </w:rPr>
        <w:t>3. člen</w:t>
      </w:r>
    </w:p>
    <w:p w14:paraId="2A73B68B" w14:textId="77777777" w:rsidR="00AB0FDE" w:rsidRPr="001132BE" w:rsidRDefault="00AB0FDE" w:rsidP="00AB0FDE">
      <w:pPr>
        <w:tabs>
          <w:tab w:val="left" w:pos="993"/>
        </w:tabs>
        <w:jc w:val="center"/>
        <w:rPr>
          <w:rFonts w:ascii="Arial" w:hAnsi="Arial" w:cs="Arial"/>
          <w:sz w:val="20"/>
          <w:szCs w:val="20"/>
        </w:rPr>
      </w:pPr>
      <w:r w:rsidRPr="001132BE">
        <w:rPr>
          <w:rFonts w:ascii="Arial" w:hAnsi="Arial" w:cs="Arial"/>
          <w:sz w:val="20"/>
          <w:szCs w:val="20"/>
        </w:rPr>
        <w:t>(temeljna načela)</w:t>
      </w:r>
    </w:p>
    <w:p w14:paraId="342ECBBD" w14:textId="77777777" w:rsidR="00AB0FDE" w:rsidRPr="001132BE" w:rsidRDefault="00AB0FDE" w:rsidP="00AB0FDE">
      <w:pPr>
        <w:tabs>
          <w:tab w:val="left" w:pos="993"/>
        </w:tabs>
        <w:rPr>
          <w:rFonts w:ascii="Arial" w:hAnsi="Arial" w:cs="Arial"/>
          <w:sz w:val="20"/>
          <w:szCs w:val="20"/>
        </w:rPr>
      </w:pPr>
    </w:p>
    <w:p w14:paraId="024AD1F4" w14:textId="77777777" w:rsidR="00AB0FDE" w:rsidRPr="001132BE" w:rsidRDefault="00AB0FDE" w:rsidP="00EB05A2">
      <w:pPr>
        <w:tabs>
          <w:tab w:val="left" w:pos="993"/>
        </w:tabs>
        <w:jc w:val="both"/>
        <w:rPr>
          <w:rFonts w:ascii="Arial" w:hAnsi="Arial" w:cs="Arial"/>
          <w:sz w:val="20"/>
          <w:szCs w:val="20"/>
        </w:rPr>
      </w:pPr>
      <w:r w:rsidRPr="001132BE">
        <w:rPr>
          <w:rFonts w:ascii="Arial" w:hAnsi="Arial" w:cs="Arial"/>
          <w:sz w:val="20"/>
          <w:szCs w:val="20"/>
        </w:rPr>
        <w:tab/>
        <w:t xml:space="preserve">(1) Pacientu se pri uveljavljanju njegove pravice do PPKŽ zagotovi varstvo njegovega osebnega dostojanstva ter drugih človekovih pravic in temeljnih svoboščin, individualna obravnava in enaka dostopnost do uveljavljanja te pravice. </w:t>
      </w:r>
    </w:p>
    <w:p w14:paraId="0B652B47" w14:textId="77777777" w:rsidR="00AB0FDE" w:rsidRPr="001132BE" w:rsidRDefault="00AB0FDE" w:rsidP="00AB0FDE">
      <w:pPr>
        <w:tabs>
          <w:tab w:val="left" w:pos="993"/>
        </w:tabs>
        <w:rPr>
          <w:rFonts w:ascii="Arial" w:hAnsi="Arial" w:cs="Arial"/>
          <w:sz w:val="20"/>
          <w:szCs w:val="20"/>
        </w:rPr>
      </w:pPr>
    </w:p>
    <w:p w14:paraId="4339E7A9" w14:textId="77777777" w:rsidR="00AB0FDE" w:rsidRPr="001132BE" w:rsidRDefault="00AB0FDE" w:rsidP="00EB05A2">
      <w:pPr>
        <w:tabs>
          <w:tab w:val="left" w:pos="993"/>
        </w:tabs>
        <w:jc w:val="both"/>
        <w:rPr>
          <w:rFonts w:ascii="Arial" w:hAnsi="Arial" w:cs="Arial"/>
          <w:sz w:val="20"/>
          <w:szCs w:val="20"/>
        </w:rPr>
      </w:pPr>
      <w:r w:rsidRPr="001132BE">
        <w:rPr>
          <w:rFonts w:ascii="Arial" w:hAnsi="Arial" w:cs="Arial"/>
          <w:sz w:val="20"/>
          <w:szCs w:val="20"/>
        </w:rPr>
        <w:tab/>
        <w:t xml:space="preserve">(2) Pri uresničevanju pravice do PPKŽ po tem zakonu se upoštevajo zlasti naslednja načela: </w:t>
      </w:r>
    </w:p>
    <w:p w14:paraId="1F7916F4" w14:textId="77777777" w:rsidR="00AB0FDE" w:rsidRPr="001132BE" w:rsidRDefault="00AB0FDE" w:rsidP="00456B3B">
      <w:pPr>
        <w:numPr>
          <w:ilvl w:val="0"/>
          <w:numId w:val="3"/>
        </w:numPr>
        <w:jc w:val="both"/>
        <w:rPr>
          <w:rFonts w:ascii="Arial" w:hAnsi="Arial" w:cs="Arial"/>
          <w:sz w:val="20"/>
          <w:szCs w:val="20"/>
        </w:rPr>
      </w:pPr>
      <w:r w:rsidRPr="001132BE">
        <w:rPr>
          <w:rFonts w:ascii="Arial" w:hAnsi="Arial" w:cs="Arial"/>
          <w:sz w:val="20"/>
          <w:szCs w:val="20"/>
        </w:rPr>
        <w:t xml:space="preserve">načelo spoštovanja pacientove avtonomije, </w:t>
      </w:r>
    </w:p>
    <w:p w14:paraId="03724DA9" w14:textId="77777777" w:rsidR="00AB0FDE" w:rsidRPr="001132BE" w:rsidRDefault="00AB0FDE" w:rsidP="00456B3B">
      <w:pPr>
        <w:numPr>
          <w:ilvl w:val="0"/>
          <w:numId w:val="3"/>
        </w:numPr>
        <w:jc w:val="both"/>
        <w:rPr>
          <w:rFonts w:ascii="Arial" w:hAnsi="Arial" w:cs="Arial"/>
          <w:sz w:val="20"/>
          <w:szCs w:val="20"/>
        </w:rPr>
      </w:pPr>
      <w:r w:rsidRPr="001132BE">
        <w:rPr>
          <w:rFonts w:ascii="Arial" w:hAnsi="Arial" w:cs="Arial"/>
          <w:sz w:val="20"/>
          <w:szCs w:val="20"/>
        </w:rPr>
        <w:t xml:space="preserve">načelo varstva največje pacientove zdravstvene koristi za pacienta, </w:t>
      </w:r>
    </w:p>
    <w:p w14:paraId="5319F6A7" w14:textId="77777777" w:rsidR="00AB0FDE" w:rsidRPr="001132BE" w:rsidRDefault="00AB0FDE" w:rsidP="00456B3B">
      <w:pPr>
        <w:numPr>
          <w:ilvl w:val="0"/>
          <w:numId w:val="3"/>
        </w:numPr>
        <w:jc w:val="both"/>
        <w:rPr>
          <w:rFonts w:ascii="Arial" w:hAnsi="Arial" w:cs="Arial"/>
          <w:sz w:val="20"/>
          <w:szCs w:val="20"/>
        </w:rPr>
      </w:pPr>
      <w:r w:rsidRPr="001132BE">
        <w:rPr>
          <w:rFonts w:ascii="Arial" w:hAnsi="Arial" w:cs="Arial"/>
          <w:sz w:val="20"/>
          <w:szCs w:val="20"/>
        </w:rPr>
        <w:t xml:space="preserve">načelo spoštovanja osebnosti in dostojanstva pacienta in drugih oseb, </w:t>
      </w:r>
    </w:p>
    <w:p w14:paraId="26184F98" w14:textId="77777777" w:rsidR="00AB0FDE" w:rsidRPr="001132BE" w:rsidRDefault="00AB0FDE" w:rsidP="00456B3B">
      <w:pPr>
        <w:numPr>
          <w:ilvl w:val="0"/>
          <w:numId w:val="3"/>
        </w:numPr>
        <w:jc w:val="both"/>
        <w:rPr>
          <w:rFonts w:ascii="Arial" w:hAnsi="Arial" w:cs="Arial"/>
          <w:sz w:val="20"/>
          <w:szCs w:val="20"/>
        </w:rPr>
      </w:pPr>
      <w:r w:rsidRPr="001132BE">
        <w:rPr>
          <w:rFonts w:ascii="Arial" w:hAnsi="Arial" w:cs="Arial"/>
          <w:sz w:val="20"/>
          <w:szCs w:val="20"/>
        </w:rPr>
        <w:t xml:space="preserve">načelo spoštovanja pacientove zasebnosti, </w:t>
      </w:r>
    </w:p>
    <w:p w14:paraId="0DB2356A" w14:textId="77777777" w:rsidR="00AB0FDE" w:rsidRPr="001132BE" w:rsidRDefault="00AB0FDE" w:rsidP="00456B3B">
      <w:pPr>
        <w:numPr>
          <w:ilvl w:val="0"/>
          <w:numId w:val="3"/>
        </w:numPr>
        <w:jc w:val="both"/>
        <w:rPr>
          <w:rFonts w:ascii="Arial" w:hAnsi="Arial" w:cs="Arial"/>
          <w:sz w:val="20"/>
          <w:szCs w:val="20"/>
        </w:rPr>
      </w:pPr>
      <w:r w:rsidRPr="001132BE">
        <w:rPr>
          <w:rFonts w:ascii="Arial" w:hAnsi="Arial" w:cs="Arial"/>
          <w:sz w:val="20"/>
          <w:szCs w:val="20"/>
        </w:rPr>
        <w:t xml:space="preserve">načelo spoštovanja pacientovega časa, </w:t>
      </w:r>
    </w:p>
    <w:p w14:paraId="08B7EA05" w14:textId="77777777" w:rsidR="00AB0FDE" w:rsidRPr="001132BE" w:rsidRDefault="00AB0FDE" w:rsidP="00456B3B">
      <w:pPr>
        <w:numPr>
          <w:ilvl w:val="0"/>
          <w:numId w:val="3"/>
        </w:numPr>
        <w:jc w:val="both"/>
        <w:rPr>
          <w:rFonts w:ascii="Arial" w:hAnsi="Arial" w:cs="Arial"/>
          <w:sz w:val="20"/>
          <w:szCs w:val="20"/>
        </w:rPr>
      </w:pPr>
      <w:r w:rsidRPr="001132BE">
        <w:rPr>
          <w:rFonts w:ascii="Arial" w:hAnsi="Arial" w:cs="Arial"/>
          <w:sz w:val="20"/>
          <w:szCs w:val="20"/>
        </w:rPr>
        <w:t>načelo skrbnega ravnanja,</w:t>
      </w:r>
    </w:p>
    <w:p w14:paraId="1299725F" w14:textId="77777777" w:rsidR="00AB0FDE" w:rsidRPr="001132BE" w:rsidRDefault="00AB0FDE" w:rsidP="00456B3B">
      <w:pPr>
        <w:numPr>
          <w:ilvl w:val="0"/>
          <w:numId w:val="3"/>
        </w:numPr>
        <w:jc w:val="both"/>
        <w:rPr>
          <w:rFonts w:ascii="Arial" w:hAnsi="Arial" w:cs="Arial"/>
          <w:sz w:val="20"/>
          <w:szCs w:val="20"/>
        </w:rPr>
      </w:pPr>
      <w:r w:rsidRPr="001132BE">
        <w:rPr>
          <w:rFonts w:ascii="Arial" w:hAnsi="Arial" w:cs="Arial"/>
          <w:sz w:val="20"/>
          <w:szCs w:val="20"/>
        </w:rPr>
        <w:t>načelo jasnosti in transparentnosti.</w:t>
      </w:r>
    </w:p>
    <w:p w14:paraId="23C574F7" w14:textId="77777777" w:rsidR="00AB0FDE" w:rsidRPr="001132BE" w:rsidRDefault="00AB0FDE" w:rsidP="00AB0FDE">
      <w:pPr>
        <w:tabs>
          <w:tab w:val="left" w:pos="993"/>
        </w:tabs>
        <w:rPr>
          <w:rFonts w:ascii="Arial" w:hAnsi="Arial" w:cs="Arial"/>
          <w:sz w:val="20"/>
          <w:szCs w:val="20"/>
        </w:rPr>
      </w:pPr>
    </w:p>
    <w:p w14:paraId="6924E206" w14:textId="77777777" w:rsidR="00AB0FDE" w:rsidRPr="001132BE" w:rsidRDefault="00AB0FDE" w:rsidP="00EB05A2">
      <w:pPr>
        <w:tabs>
          <w:tab w:val="left" w:pos="993"/>
        </w:tabs>
        <w:jc w:val="both"/>
        <w:rPr>
          <w:rFonts w:ascii="Arial" w:hAnsi="Arial" w:cs="Arial"/>
          <w:sz w:val="20"/>
          <w:szCs w:val="20"/>
        </w:rPr>
      </w:pPr>
      <w:r w:rsidRPr="001132BE">
        <w:rPr>
          <w:rFonts w:ascii="Arial" w:hAnsi="Arial" w:cs="Arial"/>
          <w:sz w:val="20"/>
          <w:szCs w:val="20"/>
        </w:rPr>
        <w:tab/>
        <w:t>(3) Načelo spoštovanja pacientove avtonomije pomeni, da je v postopkih uveljavljanja pravice do PPKŽ treba upoštevati pacientovo voljo. Pacient lahko kadarkoli odstopi od uveljavljanja pravice do PPKŽ. Nikogar ni dopustno prisiliti v postopek uveljavljanja pravice do PPKŽ.</w:t>
      </w:r>
    </w:p>
    <w:p w14:paraId="46FFE628" w14:textId="77777777" w:rsidR="00AB0FDE" w:rsidRPr="001132BE" w:rsidRDefault="00AB0FDE" w:rsidP="00AB0FDE">
      <w:pPr>
        <w:tabs>
          <w:tab w:val="left" w:pos="993"/>
        </w:tabs>
        <w:rPr>
          <w:rFonts w:ascii="Arial" w:hAnsi="Arial" w:cs="Arial"/>
          <w:sz w:val="20"/>
          <w:szCs w:val="20"/>
        </w:rPr>
      </w:pPr>
    </w:p>
    <w:p w14:paraId="622D6E89" w14:textId="77777777" w:rsidR="00AB0FDE" w:rsidRPr="001132BE" w:rsidRDefault="00AB0FDE" w:rsidP="00EB05A2">
      <w:pPr>
        <w:tabs>
          <w:tab w:val="left" w:pos="993"/>
        </w:tabs>
        <w:jc w:val="both"/>
        <w:rPr>
          <w:rFonts w:ascii="Arial" w:hAnsi="Arial" w:cs="Arial"/>
          <w:sz w:val="20"/>
          <w:szCs w:val="20"/>
        </w:rPr>
      </w:pPr>
      <w:r w:rsidRPr="001132BE">
        <w:rPr>
          <w:rFonts w:ascii="Arial" w:hAnsi="Arial" w:cs="Arial"/>
          <w:sz w:val="20"/>
          <w:szCs w:val="20"/>
        </w:rPr>
        <w:tab/>
        <w:t>(4) Načelo varstva največje zdravstvene koristi za pacienta, ki doživlja neznosno trpljenje, za katerega ne obstaja za pacienta sprejemljiva možnost lajšanja, pomeni pacientu omogočiti dostojanstveno, mirno in nebolečo smrt brez napak in zlorab.</w:t>
      </w:r>
    </w:p>
    <w:p w14:paraId="03F66E17" w14:textId="77777777" w:rsidR="00AB0FDE" w:rsidRPr="001132BE" w:rsidRDefault="00AB0FDE" w:rsidP="00AB0FDE">
      <w:pPr>
        <w:tabs>
          <w:tab w:val="left" w:pos="993"/>
        </w:tabs>
        <w:rPr>
          <w:rFonts w:ascii="Arial" w:hAnsi="Arial" w:cs="Arial"/>
          <w:sz w:val="20"/>
          <w:szCs w:val="20"/>
        </w:rPr>
      </w:pPr>
    </w:p>
    <w:p w14:paraId="1FEA268C" w14:textId="77777777" w:rsidR="00AB0FDE" w:rsidRPr="001132BE" w:rsidRDefault="00AB0FDE" w:rsidP="00EB05A2">
      <w:pPr>
        <w:tabs>
          <w:tab w:val="left" w:pos="993"/>
        </w:tabs>
        <w:jc w:val="both"/>
        <w:rPr>
          <w:rFonts w:ascii="Arial" w:hAnsi="Arial" w:cs="Arial"/>
          <w:sz w:val="20"/>
          <w:szCs w:val="20"/>
        </w:rPr>
      </w:pPr>
      <w:r w:rsidRPr="001132BE">
        <w:rPr>
          <w:rFonts w:ascii="Arial" w:hAnsi="Arial" w:cs="Arial"/>
          <w:sz w:val="20"/>
          <w:szCs w:val="20"/>
        </w:rPr>
        <w:tab/>
        <w:t xml:space="preserve">(5) Načelo spoštovanja osebnosti in dostojanstva pacienta in drugih oseb pomeni, da je v postopkih uveljavljanja pravice do PPKŽ treba spoštovati pacientova moralna, kulturna, verska, filozofska in druga osebna prepričanja ter prepričanja drugih oseb, ki lahko sodelujejo v postopku, predvsem prepričanja v zvezi z dostojanstveno, mirno in nebolečo smrtjo. Nihče ne sme biti deležen družbenega, socialnega ali kakšnega koli primerljivega izključevanja zaradi svojega zdravstvenega stanja in vzrokov, posledic ter okoliščin tega stanja ali zdravstvene obravnave, ki jo je bil zaradi tega deležen, zlasti zaradi odločitve uveljavljati pravico do PPKŽ ali zaradi odstopa od uveljavljanja te pravice. </w:t>
      </w:r>
    </w:p>
    <w:p w14:paraId="74D5998E" w14:textId="77777777" w:rsidR="00AB0FDE" w:rsidRPr="001132BE" w:rsidRDefault="00AB0FDE" w:rsidP="00AB0FDE">
      <w:pPr>
        <w:tabs>
          <w:tab w:val="left" w:pos="993"/>
        </w:tabs>
        <w:rPr>
          <w:rFonts w:ascii="Arial" w:hAnsi="Arial" w:cs="Arial"/>
          <w:sz w:val="20"/>
          <w:szCs w:val="20"/>
        </w:rPr>
      </w:pPr>
    </w:p>
    <w:p w14:paraId="4170CE7A" w14:textId="77777777" w:rsidR="00AB0FDE" w:rsidRPr="001132BE" w:rsidRDefault="00AB0FDE" w:rsidP="00EB05A2">
      <w:pPr>
        <w:tabs>
          <w:tab w:val="left" w:pos="993"/>
        </w:tabs>
        <w:jc w:val="both"/>
        <w:rPr>
          <w:rFonts w:ascii="Arial" w:hAnsi="Arial" w:cs="Arial"/>
          <w:sz w:val="20"/>
          <w:szCs w:val="20"/>
        </w:rPr>
      </w:pPr>
      <w:r w:rsidRPr="001132BE">
        <w:rPr>
          <w:rFonts w:ascii="Arial" w:hAnsi="Arial" w:cs="Arial"/>
          <w:sz w:val="20"/>
          <w:szCs w:val="20"/>
        </w:rPr>
        <w:tab/>
        <w:t>(6) Načelo spoštovanja pacientove zasebnosti pomeni, da morajo osebe, ki se pri svojem delu seznanijo s pacientovo odločitvijo uveljavljati pravico do PPKŽ, tako informacijo varovati in je ne razkriti za to nepoklicanim osebam. Razmerje med pacientom, zdravnikom in drugimi osebami, ki sodelujejo v postopkih uveljavljanja pravice do PPKŽ, temelji na vzajemnosti in medsebojnem zaupanju.</w:t>
      </w:r>
    </w:p>
    <w:p w14:paraId="1FADFBC2" w14:textId="77777777" w:rsidR="00AB0FDE" w:rsidRPr="001132BE" w:rsidRDefault="00AB0FDE" w:rsidP="00AB0FDE">
      <w:pPr>
        <w:tabs>
          <w:tab w:val="left" w:pos="993"/>
        </w:tabs>
        <w:rPr>
          <w:rFonts w:ascii="Arial" w:hAnsi="Arial" w:cs="Arial"/>
          <w:sz w:val="20"/>
          <w:szCs w:val="20"/>
        </w:rPr>
      </w:pPr>
    </w:p>
    <w:p w14:paraId="70A0085B" w14:textId="77777777" w:rsidR="00AB0FDE" w:rsidRPr="001132BE" w:rsidRDefault="00AB0FDE" w:rsidP="00EB05A2">
      <w:pPr>
        <w:tabs>
          <w:tab w:val="left" w:pos="993"/>
        </w:tabs>
        <w:jc w:val="both"/>
        <w:rPr>
          <w:rFonts w:ascii="Arial" w:hAnsi="Arial" w:cs="Arial"/>
          <w:sz w:val="20"/>
          <w:szCs w:val="20"/>
        </w:rPr>
      </w:pPr>
      <w:r w:rsidRPr="001132BE">
        <w:rPr>
          <w:rFonts w:ascii="Arial" w:hAnsi="Arial" w:cs="Arial"/>
          <w:sz w:val="20"/>
          <w:szCs w:val="20"/>
        </w:rPr>
        <w:tab/>
        <w:t>(7) Načelo spoštovanja pacientovega časa pomeni, da je postopke uveljavljanja pravice do PPKŽ treba izvajati brez nepotrebnega odlašanja, na način, da je pacientu prihranjeno nepotrebno trpljenje. Pacientu je treba dati dovolj časa, da lahko sprejme informirano odločitev o uveljavljanju pravice do PPKŽ, ki odraža njegovo resnično voljo.</w:t>
      </w:r>
    </w:p>
    <w:p w14:paraId="466D84D1" w14:textId="77777777" w:rsidR="00AB0FDE" w:rsidRPr="001132BE" w:rsidRDefault="00AB0FDE" w:rsidP="00AB0FDE">
      <w:pPr>
        <w:tabs>
          <w:tab w:val="left" w:pos="993"/>
        </w:tabs>
        <w:rPr>
          <w:rFonts w:ascii="Arial" w:hAnsi="Arial" w:cs="Arial"/>
          <w:sz w:val="20"/>
          <w:szCs w:val="20"/>
        </w:rPr>
      </w:pPr>
    </w:p>
    <w:p w14:paraId="728D2635" w14:textId="77777777" w:rsidR="00AB0FDE" w:rsidRPr="001132BE" w:rsidRDefault="00AB0FDE" w:rsidP="00EB05A2">
      <w:pPr>
        <w:tabs>
          <w:tab w:val="left" w:pos="993"/>
        </w:tabs>
        <w:jc w:val="both"/>
        <w:rPr>
          <w:rFonts w:ascii="Arial" w:hAnsi="Arial" w:cs="Arial"/>
          <w:sz w:val="20"/>
          <w:szCs w:val="20"/>
        </w:rPr>
      </w:pPr>
      <w:r w:rsidRPr="001132BE">
        <w:rPr>
          <w:rFonts w:ascii="Arial" w:hAnsi="Arial" w:cs="Arial"/>
          <w:sz w:val="20"/>
          <w:szCs w:val="20"/>
        </w:rPr>
        <w:lastRenderedPageBreak/>
        <w:tab/>
        <w:t>(8) Načelo skrbnega ravnanja pomeni, da morajo osebe, ki sodelujejo v postopkih uveljavljanja pravice do PPKŽ, biti vseskozi pozorne na vsakršno možnost napake, preslepitve, prisile ali zlorabe in o obstoju teh nepravilnosti nemudoma seznaniti vodstvo izvajalca zdravstvene dejavnosti in Komisijo za PPKŽ.</w:t>
      </w:r>
    </w:p>
    <w:p w14:paraId="2BFFA8C1" w14:textId="77777777" w:rsidR="00AB0FDE" w:rsidRPr="001132BE" w:rsidRDefault="00AB0FDE" w:rsidP="00AB0FDE">
      <w:pPr>
        <w:tabs>
          <w:tab w:val="left" w:pos="993"/>
        </w:tabs>
        <w:rPr>
          <w:rFonts w:ascii="Arial" w:hAnsi="Arial" w:cs="Arial"/>
          <w:sz w:val="20"/>
          <w:szCs w:val="20"/>
        </w:rPr>
      </w:pPr>
    </w:p>
    <w:p w14:paraId="09F9C45D" w14:textId="77777777" w:rsidR="00AB0FDE" w:rsidRPr="001132BE" w:rsidRDefault="00AB0FDE" w:rsidP="00EB05A2">
      <w:pPr>
        <w:tabs>
          <w:tab w:val="left" w:pos="993"/>
        </w:tabs>
        <w:jc w:val="both"/>
        <w:rPr>
          <w:rFonts w:ascii="Arial" w:hAnsi="Arial" w:cs="Arial"/>
          <w:sz w:val="20"/>
          <w:szCs w:val="20"/>
        </w:rPr>
      </w:pPr>
      <w:r w:rsidRPr="001132BE">
        <w:rPr>
          <w:rFonts w:ascii="Arial" w:hAnsi="Arial" w:cs="Arial"/>
          <w:sz w:val="20"/>
          <w:szCs w:val="20"/>
        </w:rPr>
        <w:tab/>
        <w:t>(9) Načelo jasnosti in transparentnosti pomeni, da mora komunikacija med vsemi osebami, ki sodelujejo v postopkih uveljavljanja pravice do PPKŽ, potekati na način, da se prepreči vsakršno možnost napake, preslepitve, prisile ali zlorabe v zvezi z uveljavljanjem pravice do PPKŽ. Postopkovna dejanja udeležencev se dokumentirajo sproti.</w:t>
      </w:r>
    </w:p>
    <w:p w14:paraId="3AE8C76A" w14:textId="77777777" w:rsidR="00AB0FDE" w:rsidRPr="001132BE" w:rsidRDefault="00AB0FDE" w:rsidP="00AB0FDE">
      <w:pPr>
        <w:tabs>
          <w:tab w:val="left" w:pos="993"/>
        </w:tabs>
        <w:rPr>
          <w:rFonts w:ascii="Arial" w:hAnsi="Arial" w:cs="Arial"/>
          <w:sz w:val="20"/>
          <w:szCs w:val="20"/>
        </w:rPr>
      </w:pPr>
    </w:p>
    <w:p w14:paraId="0F36EFAC" w14:textId="77777777" w:rsidR="00AB0FDE" w:rsidRPr="001132BE" w:rsidRDefault="00AB0FDE" w:rsidP="00AB0FDE">
      <w:pPr>
        <w:tabs>
          <w:tab w:val="left" w:pos="993"/>
        </w:tabs>
        <w:jc w:val="center"/>
        <w:rPr>
          <w:rFonts w:ascii="Arial" w:hAnsi="Arial" w:cs="Arial"/>
          <w:sz w:val="20"/>
          <w:szCs w:val="20"/>
        </w:rPr>
      </w:pPr>
      <w:r w:rsidRPr="001132BE">
        <w:rPr>
          <w:rFonts w:ascii="Arial" w:hAnsi="Arial" w:cs="Arial"/>
          <w:sz w:val="20"/>
          <w:szCs w:val="20"/>
        </w:rPr>
        <w:t>4. člen</w:t>
      </w:r>
    </w:p>
    <w:p w14:paraId="49955BDF" w14:textId="77777777" w:rsidR="00AB0FDE" w:rsidRPr="001132BE" w:rsidRDefault="00AB0FDE" w:rsidP="00AB0FDE">
      <w:pPr>
        <w:tabs>
          <w:tab w:val="left" w:pos="993"/>
        </w:tabs>
        <w:jc w:val="center"/>
        <w:rPr>
          <w:rFonts w:ascii="Arial" w:hAnsi="Arial" w:cs="Arial"/>
          <w:sz w:val="20"/>
          <w:szCs w:val="20"/>
        </w:rPr>
      </w:pPr>
      <w:r w:rsidRPr="001132BE">
        <w:rPr>
          <w:rFonts w:ascii="Arial" w:hAnsi="Arial" w:cs="Arial"/>
          <w:sz w:val="20"/>
          <w:szCs w:val="20"/>
        </w:rPr>
        <w:t>(sodelovanje v postopku in ugovor vesti)</w:t>
      </w:r>
    </w:p>
    <w:p w14:paraId="01F2514F" w14:textId="77777777" w:rsidR="00AB0FDE" w:rsidRPr="001132BE" w:rsidRDefault="00AB0FDE" w:rsidP="00AB0FDE">
      <w:pPr>
        <w:tabs>
          <w:tab w:val="left" w:pos="993"/>
        </w:tabs>
        <w:rPr>
          <w:rFonts w:ascii="Arial" w:hAnsi="Arial" w:cs="Arial"/>
          <w:sz w:val="20"/>
          <w:szCs w:val="20"/>
        </w:rPr>
      </w:pPr>
    </w:p>
    <w:p w14:paraId="4825E844" w14:textId="77777777" w:rsidR="00AB0FDE" w:rsidRPr="001132BE" w:rsidRDefault="00AB0FDE" w:rsidP="00186347">
      <w:pPr>
        <w:tabs>
          <w:tab w:val="left" w:pos="993"/>
        </w:tabs>
        <w:jc w:val="both"/>
        <w:rPr>
          <w:rFonts w:ascii="Arial" w:hAnsi="Arial" w:cs="Arial"/>
          <w:sz w:val="20"/>
          <w:szCs w:val="20"/>
        </w:rPr>
      </w:pPr>
      <w:r w:rsidRPr="001132BE">
        <w:rPr>
          <w:rFonts w:ascii="Arial" w:hAnsi="Arial" w:cs="Arial"/>
          <w:sz w:val="20"/>
          <w:szCs w:val="20"/>
        </w:rPr>
        <w:tab/>
        <w:t>(1) Zdravstveni delavec ali zdravstveni sodelavec lahko sodelovanje v postopkih uveljavljanja pravice do PPKŽ odkloni, če to nasprotuje njegovim temeljnim osebnim prepričanjem in vesti.</w:t>
      </w:r>
    </w:p>
    <w:p w14:paraId="714C44C1" w14:textId="77777777" w:rsidR="00AB0FDE" w:rsidRPr="001132BE" w:rsidRDefault="00AB0FDE" w:rsidP="00AB0FDE">
      <w:pPr>
        <w:tabs>
          <w:tab w:val="left" w:pos="993"/>
        </w:tabs>
        <w:rPr>
          <w:rFonts w:ascii="Arial" w:hAnsi="Arial" w:cs="Arial"/>
          <w:sz w:val="20"/>
          <w:szCs w:val="20"/>
        </w:rPr>
      </w:pPr>
    </w:p>
    <w:p w14:paraId="15F69EF8" w14:textId="77777777" w:rsidR="00AB0FDE" w:rsidRPr="001132BE" w:rsidRDefault="00AB0FDE" w:rsidP="00186347">
      <w:pPr>
        <w:tabs>
          <w:tab w:val="left" w:pos="993"/>
        </w:tabs>
        <w:jc w:val="both"/>
        <w:rPr>
          <w:rFonts w:ascii="Arial" w:hAnsi="Arial" w:cs="Arial"/>
          <w:sz w:val="20"/>
          <w:szCs w:val="20"/>
        </w:rPr>
      </w:pPr>
      <w:r w:rsidRPr="001132BE">
        <w:rPr>
          <w:rFonts w:ascii="Arial" w:hAnsi="Arial" w:cs="Arial"/>
          <w:sz w:val="20"/>
          <w:szCs w:val="20"/>
        </w:rPr>
        <w:tab/>
        <w:t xml:space="preserve">(2) </w:t>
      </w:r>
      <w:proofErr w:type="spellStart"/>
      <w:r w:rsidRPr="001132BE">
        <w:rPr>
          <w:rFonts w:ascii="Arial" w:hAnsi="Arial" w:cs="Arial"/>
          <w:sz w:val="20"/>
          <w:szCs w:val="20"/>
        </w:rPr>
        <w:t>Lečeči</w:t>
      </w:r>
      <w:proofErr w:type="spellEnd"/>
      <w:r w:rsidRPr="001132BE">
        <w:rPr>
          <w:rFonts w:ascii="Arial" w:hAnsi="Arial" w:cs="Arial"/>
          <w:sz w:val="20"/>
          <w:szCs w:val="20"/>
        </w:rPr>
        <w:t xml:space="preserve"> zdravnik ali drugi zdravstveni delavec ali zdravstveni sodelavec o ugovoru vesti obvesti vodstvo izvajalca zdravstvene dejavnosti, ki mora pacientu zagotoviti nadomestnega zdravnika ali drugega zdravstvenega delavca ali zdravstvenega sodelavca.</w:t>
      </w:r>
    </w:p>
    <w:p w14:paraId="313D5780" w14:textId="77777777" w:rsidR="00AB0FDE" w:rsidRPr="001132BE" w:rsidRDefault="00AB0FDE" w:rsidP="00AB0FDE">
      <w:pPr>
        <w:tabs>
          <w:tab w:val="left" w:pos="993"/>
        </w:tabs>
        <w:rPr>
          <w:rFonts w:ascii="Arial" w:hAnsi="Arial" w:cs="Arial"/>
          <w:sz w:val="20"/>
          <w:szCs w:val="20"/>
        </w:rPr>
      </w:pPr>
    </w:p>
    <w:p w14:paraId="1952A750" w14:textId="77777777" w:rsidR="00AB0FDE" w:rsidRPr="001132BE" w:rsidRDefault="00AB0FDE" w:rsidP="00186347">
      <w:pPr>
        <w:tabs>
          <w:tab w:val="left" w:pos="993"/>
        </w:tabs>
        <w:jc w:val="both"/>
        <w:rPr>
          <w:rFonts w:ascii="Arial" w:hAnsi="Arial" w:cs="Arial"/>
          <w:sz w:val="20"/>
          <w:szCs w:val="20"/>
        </w:rPr>
      </w:pPr>
      <w:r w:rsidRPr="001132BE">
        <w:rPr>
          <w:rFonts w:ascii="Arial" w:hAnsi="Arial" w:cs="Arial"/>
          <w:sz w:val="20"/>
          <w:szCs w:val="20"/>
        </w:rPr>
        <w:tab/>
        <w:t xml:space="preserve">(3) Če </w:t>
      </w:r>
      <w:proofErr w:type="spellStart"/>
      <w:r w:rsidRPr="001132BE">
        <w:rPr>
          <w:rFonts w:ascii="Arial" w:hAnsi="Arial" w:cs="Arial"/>
          <w:sz w:val="20"/>
          <w:szCs w:val="20"/>
        </w:rPr>
        <w:t>lečeči</w:t>
      </w:r>
      <w:proofErr w:type="spellEnd"/>
      <w:r w:rsidRPr="001132BE">
        <w:rPr>
          <w:rFonts w:ascii="Arial" w:hAnsi="Arial" w:cs="Arial"/>
          <w:sz w:val="20"/>
          <w:szCs w:val="20"/>
        </w:rPr>
        <w:t xml:space="preserve"> zdravnik, ki uveljavlja ugovor vesti, deluje pri izvajalcu zdravstvene dejavnosti, pri katerem ni moč zagotoviti nadomestnega zdravnika, o ugovoru vesti izvajalec zdravstvene dejavnosti obvesti Komisijo za PPKŽ, ki zagotovi sodelovanje nadomestnega zdravnika.</w:t>
      </w:r>
    </w:p>
    <w:p w14:paraId="12E96B6D" w14:textId="77777777" w:rsidR="00AB0FDE" w:rsidRPr="001132BE" w:rsidRDefault="00AB0FDE" w:rsidP="00AB0FDE">
      <w:pPr>
        <w:tabs>
          <w:tab w:val="left" w:pos="993"/>
        </w:tabs>
        <w:rPr>
          <w:rFonts w:ascii="Arial" w:hAnsi="Arial" w:cs="Arial"/>
          <w:sz w:val="20"/>
          <w:szCs w:val="20"/>
        </w:rPr>
      </w:pPr>
    </w:p>
    <w:p w14:paraId="1FCAF364" w14:textId="77777777" w:rsidR="00AB0FDE" w:rsidRPr="001132BE" w:rsidRDefault="00AB0FDE" w:rsidP="00186347">
      <w:pPr>
        <w:tabs>
          <w:tab w:val="left" w:pos="993"/>
        </w:tabs>
        <w:jc w:val="both"/>
        <w:rPr>
          <w:rFonts w:ascii="Arial" w:hAnsi="Arial" w:cs="Arial"/>
          <w:sz w:val="20"/>
          <w:szCs w:val="20"/>
        </w:rPr>
      </w:pPr>
      <w:r w:rsidRPr="001132BE">
        <w:rPr>
          <w:rFonts w:ascii="Arial" w:hAnsi="Arial" w:cs="Arial"/>
          <w:sz w:val="20"/>
          <w:szCs w:val="20"/>
        </w:rPr>
        <w:tab/>
        <w:t>(4) Izvajalec zdravstvene dejavnosti mora pacienta napotiti k nadomestnemu zdravniku, ki ga je zagotovil sam ali ki ga je zagotovila Komisija za PPKŽ.</w:t>
      </w:r>
    </w:p>
    <w:p w14:paraId="47E7FF0C" w14:textId="77777777" w:rsidR="00AB0FDE" w:rsidRPr="001132BE" w:rsidRDefault="00AB0FDE" w:rsidP="00AB0FDE">
      <w:pPr>
        <w:tabs>
          <w:tab w:val="left" w:pos="993"/>
        </w:tabs>
        <w:rPr>
          <w:rFonts w:ascii="Arial" w:hAnsi="Arial" w:cs="Arial"/>
          <w:sz w:val="20"/>
          <w:szCs w:val="20"/>
        </w:rPr>
      </w:pPr>
    </w:p>
    <w:p w14:paraId="2A304049" w14:textId="77777777" w:rsidR="00AB0FDE" w:rsidRPr="001132BE" w:rsidRDefault="00AB0FDE" w:rsidP="00186347">
      <w:pPr>
        <w:tabs>
          <w:tab w:val="left" w:pos="993"/>
        </w:tabs>
        <w:jc w:val="both"/>
        <w:rPr>
          <w:rFonts w:ascii="Arial" w:hAnsi="Arial" w:cs="Arial"/>
          <w:sz w:val="20"/>
          <w:szCs w:val="20"/>
        </w:rPr>
      </w:pPr>
      <w:r w:rsidRPr="001132BE">
        <w:rPr>
          <w:rFonts w:ascii="Arial" w:hAnsi="Arial" w:cs="Arial"/>
          <w:sz w:val="20"/>
          <w:szCs w:val="20"/>
        </w:rPr>
        <w:tab/>
        <w:t xml:space="preserve">(5) Nadomestni zdravnik prevzame vse naloge, ki jih ima po tem zakonu </w:t>
      </w:r>
      <w:proofErr w:type="spellStart"/>
      <w:r w:rsidRPr="001132BE">
        <w:rPr>
          <w:rFonts w:ascii="Arial" w:hAnsi="Arial" w:cs="Arial"/>
          <w:sz w:val="20"/>
          <w:szCs w:val="20"/>
        </w:rPr>
        <w:t>lečeči</w:t>
      </w:r>
      <w:proofErr w:type="spellEnd"/>
      <w:r w:rsidRPr="001132BE">
        <w:rPr>
          <w:rFonts w:ascii="Arial" w:hAnsi="Arial" w:cs="Arial"/>
          <w:sz w:val="20"/>
          <w:szCs w:val="20"/>
        </w:rPr>
        <w:t xml:space="preserve"> zdravnik.</w:t>
      </w:r>
    </w:p>
    <w:p w14:paraId="181EEA97" w14:textId="77777777" w:rsidR="00AB0FDE" w:rsidRPr="001132BE" w:rsidRDefault="00AB0FDE" w:rsidP="00AB0FDE">
      <w:pPr>
        <w:tabs>
          <w:tab w:val="left" w:pos="993"/>
        </w:tabs>
        <w:rPr>
          <w:rFonts w:ascii="Arial" w:hAnsi="Arial" w:cs="Arial"/>
          <w:sz w:val="20"/>
          <w:szCs w:val="20"/>
        </w:rPr>
      </w:pPr>
    </w:p>
    <w:p w14:paraId="751A73ED" w14:textId="77777777" w:rsidR="00AB0FDE" w:rsidRPr="001132BE" w:rsidRDefault="00AB0FDE" w:rsidP="00186347">
      <w:pPr>
        <w:tabs>
          <w:tab w:val="left" w:pos="993"/>
        </w:tabs>
        <w:jc w:val="both"/>
        <w:rPr>
          <w:rFonts w:ascii="Arial" w:hAnsi="Arial" w:cs="Arial"/>
          <w:sz w:val="20"/>
          <w:szCs w:val="20"/>
        </w:rPr>
      </w:pPr>
      <w:r w:rsidRPr="001132BE">
        <w:rPr>
          <w:rFonts w:ascii="Arial" w:hAnsi="Arial" w:cs="Arial"/>
          <w:sz w:val="20"/>
          <w:szCs w:val="20"/>
        </w:rPr>
        <w:tab/>
        <w:t>(6) Zdravnik, ki uveljavlja ugovor vesti, ne more biti imenovan za člana Komisije za PPKŽ ali določen za neodvisnega zdravnika ali psihiatra po tem zakonu ali kako drugače sodelovati v postopkih uveljavljanja pravice do PPKŽ.</w:t>
      </w:r>
    </w:p>
    <w:p w14:paraId="12DE3978" w14:textId="77777777" w:rsidR="00AB0FDE" w:rsidRPr="001132BE" w:rsidRDefault="00AB0FDE" w:rsidP="00AB0FDE">
      <w:pPr>
        <w:tabs>
          <w:tab w:val="left" w:pos="993"/>
        </w:tabs>
        <w:rPr>
          <w:rFonts w:ascii="Arial" w:hAnsi="Arial" w:cs="Arial"/>
          <w:sz w:val="20"/>
          <w:szCs w:val="20"/>
        </w:rPr>
      </w:pPr>
    </w:p>
    <w:p w14:paraId="724F797F" w14:textId="77777777" w:rsidR="00AB0FDE" w:rsidRPr="001132BE" w:rsidRDefault="00AB0FDE" w:rsidP="00186347">
      <w:pPr>
        <w:tabs>
          <w:tab w:val="left" w:pos="993"/>
        </w:tabs>
        <w:jc w:val="both"/>
        <w:rPr>
          <w:rFonts w:ascii="Arial" w:hAnsi="Arial" w:cs="Arial"/>
          <w:sz w:val="20"/>
          <w:szCs w:val="20"/>
        </w:rPr>
      </w:pPr>
      <w:r w:rsidRPr="001132BE">
        <w:rPr>
          <w:rFonts w:ascii="Arial" w:hAnsi="Arial" w:cs="Arial"/>
          <w:sz w:val="20"/>
          <w:szCs w:val="20"/>
        </w:rPr>
        <w:tab/>
        <w:t xml:space="preserve">(7) Za zdravstvenega delavca ali zdravstvenega sodelavca, ki ni </w:t>
      </w:r>
      <w:proofErr w:type="spellStart"/>
      <w:r w:rsidRPr="001132BE">
        <w:rPr>
          <w:rFonts w:ascii="Arial" w:hAnsi="Arial" w:cs="Arial"/>
          <w:sz w:val="20"/>
          <w:szCs w:val="20"/>
        </w:rPr>
        <w:t>lečeči</w:t>
      </w:r>
      <w:proofErr w:type="spellEnd"/>
      <w:r w:rsidRPr="001132BE">
        <w:rPr>
          <w:rFonts w:ascii="Arial" w:hAnsi="Arial" w:cs="Arial"/>
          <w:sz w:val="20"/>
          <w:szCs w:val="20"/>
        </w:rPr>
        <w:t xml:space="preserve"> zdravnik in ki uveljavlja ugovor vesti, se smiselno uporabljajo določbe tega člena, ki veljajo za </w:t>
      </w:r>
      <w:proofErr w:type="spellStart"/>
      <w:r w:rsidRPr="001132BE">
        <w:rPr>
          <w:rFonts w:ascii="Arial" w:hAnsi="Arial" w:cs="Arial"/>
          <w:sz w:val="20"/>
          <w:szCs w:val="20"/>
        </w:rPr>
        <w:t>lečečega</w:t>
      </w:r>
      <w:proofErr w:type="spellEnd"/>
      <w:r w:rsidRPr="001132BE">
        <w:rPr>
          <w:rFonts w:ascii="Arial" w:hAnsi="Arial" w:cs="Arial"/>
          <w:sz w:val="20"/>
          <w:szCs w:val="20"/>
        </w:rPr>
        <w:t xml:space="preserve"> zdravnika.</w:t>
      </w:r>
    </w:p>
    <w:p w14:paraId="6DF4F339" w14:textId="77777777" w:rsidR="00AB0FDE" w:rsidRPr="001132BE" w:rsidRDefault="00AB0FDE" w:rsidP="00AB0FDE">
      <w:pPr>
        <w:tabs>
          <w:tab w:val="left" w:pos="993"/>
        </w:tabs>
        <w:rPr>
          <w:rFonts w:ascii="Arial" w:hAnsi="Arial" w:cs="Arial"/>
          <w:sz w:val="20"/>
          <w:szCs w:val="20"/>
        </w:rPr>
      </w:pPr>
    </w:p>
    <w:p w14:paraId="6923B5BC" w14:textId="77777777" w:rsidR="00AB0FDE" w:rsidRPr="001132BE" w:rsidRDefault="00AB0FDE" w:rsidP="00186347">
      <w:pPr>
        <w:tabs>
          <w:tab w:val="left" w:pos="993"/>
        </w:tabs>
        <w:jc w:val="both"/>
        <w:rPr>
          <w:rFonts w:ascii="Arial" w:hAnsi="Arial" w:cs="Arial"/>
          <w:sz w:val="20"/>
          <w:szCs w:val="20"/>
        </w:rPr>
      </w:pPr>
      <w:r w:rsidRPr="001132BE">
        <w:rPr>
          <w:rFonts w:ascii="Arial" w:hAnsi="Arial" w:cs="Arial"/>
          <w:sz w:val="20"/>
          <w:szCs w:val="20"/>
        </w:rPr>
        <w:tab/>
        <w:t>(8) Sodelovanje drugih oseb, ki sodelujejo v postopkih uveljavljanja pravice do PPKŽ, je svobodno. Njihova odklonitev sodelovanja ne pomeni uveljavljanja ugovora vesti.</w:t>
      </w:r>
    </w:p>
    <w:p w14:paraId="19FFDA05" w14:textId="77777777" w:rsidR="00AB0FDE" w:rsidRPr="001132BE" w:rsidRDefault="00AB0FDE" w:rsidP="00AB0FDE">
      <w:pPr>
        <w:tabs>
          <w:tab w:val="left" w:pos="993"/>
        </w:tabs>
        <w:rPr>
          <w:rFonts w:ascii="Arial" w:hAnsi="Arial" w:cs="Arial"/>
          <w:sz w:val="20"/>
          <w:szCs w:val="20"/>
        </w:rPr>
      </w:pPr>
    </w:p>
    <w:p w14:paraId="075BBACD" w14:textId="77777777" w:rsidR="00AB0FDE" w:rsidRPr="001132BE" w:rsidRDefault="00AB0FDE" w:rsidP="00186347">
      <w:pPr>
        <w:tabs>
          <w:tab w:val="left" w:pos="993"/>
        </w:tabs>
        <w:jc w:val="both"/>
        <w:rPr>
          <w:rFonts w:ascii="Arial" w:hAnsi="Arial" w:cs="Arial"/>
          <w:sz w:val="20"/>
          <w:szCs w:val="20"/>
        </w:rPr>
      </w:pPr>
      <w:r w:rsidRPr="001132BE">
        <w:rPr>
          <w:rFonts w:ascii="Arial" w:hAnsi="Arial" w:cs="Arial"/>
          <w:sz w:val="20"/>
          <w:szCs w:val="20"/>
        </w:rPr>
        <w:tab/>
        <w:t>(9) V postopkih uveljavljanja pravice do PPKŽ ne sme sodelovati zdravstveni delavec ali zdravstveni sodelavec, ki je bližnja oseba pacienta.</w:t>
      </w:r>
    </w:p>
    <w:p w14:paraId="6519FACD" w14:textId="77777777" w:rsidR="00AB0FDE" w:rsidRPr="001132BE" w:rsidRDefault="00AB0FDE" w:rsidP="00AB0FDE">
      <w:pPr>
        <w:tabs>
          <w:tab w:val="left" w:pos="993"/>
        </w:tabs>
        <w:rPr>
          <w:rFonts w:ascii="Arial" w:hAnsi="Arial" w:cs="Arial"/>
          <w:sz w:val="20"/>
          <w:szCs w:val="20"/>
        </w:rPr>
      </w:pPr>
    </w:p>
    <w:p w14:paraId="30B76A62" w14:textId="77777777" w:rsidR="00AB0FDE" w:rsidRPr="001132BE" w:rsidRDefault="00AB0FDE" w:rsidP="00186347">
      <w:pPr>
        <w:tabs>
          <w:tab w:val="left" w:pos="993"/>
        </w:tabs>
        <w:jc w:val="both"/>
        <w:rPr>
          <w:rFonts w:ascii="Arial" w:hAnsi="Arial" w:cs="Arial"/>
          <w:sz w:val="20"/>
          <w:szCs w:val="20"/>
        </w:rPr>
      </w:pPr>
      <w:r w:rsidRPr="001132BE">
        <w:rPr>
          <w:rFonts w:ascii="Arial" w:hAnsi="Arial" w:cs="Arial"/>
          <w:sz w:val="20"/>
          <w:szCs w:val="20"/>
        </w:rPr>
        <w:tab/>
        <w:t>(10) Izvajalci institucionalnega varstva po zakonu, ki ureja socialno varstvo, ter javni in zasebni izvajalci zdravstvene dejavnosti ne smejo svojim zaposlenim prepovedati sodelovanja v postopkih uveljavljanja pravice do PPKŽ.</w:t>
      </w:r>
    </w:p>
    <w:p w14:paraId="46D8E0D4" w14:textId="77777777" w:rsidR="00AB0FDE" w:rsidRPr="001132BE" w:rsidRDefault="00AB0FDE" w:rsidP="00AB0FDE">
      <w:pPr>
        <w:tabs>
          <w:tab w:val="left" w:pos="993"/>
        </w:tabs>
        <w:rPr>
          <w:rFonts w:ascii="Arial" w:hAnsi="Arial" w:cs="Arial"/>
          <w:sz w:val="20"/>
          <w:szCs w:val="20"/>
        </w:rPr>
      </w:pPr>
    </w:p>
    <w:p w14:paraId="09361197" w14:textId="77777777" w:rsidR="00AB0FDE" w:rsidRPr="001132BE" w:rsidRDefault="00AB0FDE" w:rsidP="00AB0FDE">
      <w:pPr>
        <w:tabs>
          <w:tab w:val="left" w:pos="993"/>
        </w:tabs>
        <w:jc w:val="center"/>
        <w:rPr>
          <w:rFonts w:ascii="Arial" w:hAnsi="Arial" w:cs="Arial"/>
          <w:sz w:val="20"/>
          <w:szCs w:val="20"/>
        </w:rPr>
      </w:pPr>
      <w:r w:rsidRPr="001132BE">
        <w:rPr>
          <w:rFonts w:ascii="Arial" w:hAnsi="Arial" w:cs="Arial"/>
          <w:sz w:val="20"/>
          <w:szCs w:val="20"/>
        </w:rPr>
        <w:t>II. PRAVICA DO PPKŽ</w:t>
      </w:r>
    </w:p>
    <w:p w14:paraId="7A4D88E5" w14:textId="77777777" w:rsidR="00AB0FDE" w:rsidRPr="001132BE" w:rsidRDefault="00AB0FDE" w:rsidP="00AB0FDE">
      <w:pPr>
        <w:tabs>
          <w:tab w:val="left" w:pos="993"/>
        </w:tabs>
        <w:jc w:val="center"/>
        <w:rPr>
          <w:rFonts w:ascii="Arial" w:hAnsi="Arial" w:cs="Arial"/>
          <w:sz w:val="20"/>
          <w:szCs w:val="20"/>
        </w:rPr>
      </w:pPr>
    </w:p>
    <w:p w14:paraId="0B89BE7E" w14:textId="77777777" w:rsidR="00AB0FDE" w:rsidRPr="001132BE" w:rsidRDefault="00AB0FDE" w:rsidP="00AB0FDE">
      <w:pPr>
        <w:tabs>
          <w:tab w:val="left" w:pos="993"/>
        </w:tabs>
        <w:jc w:val="center"/>
        <w:rPr>
          <w:rFonts w:ascii="Arial" w:hAnsi="Arial" w:cs="Arial"/>
          <w:sz w:val="20"/>
          <w:szCs w:val="20"/>
        </w:rPr>
      </w:pPr>
      <w:r w:rsidRPr="001132BE">
        <w:rPr>
          <w:rFonts w:ascii="Arial" w:hAnsi="Arial" w:cs="Arial"/>
          <w:sz w:val="20"/>
          <w:szCs w:val="20"/>
        </w:rPr>
        <w:t>5. člen</w:t>
      </w:r>
    </w:p>
    <w:p w14:paraId="3E5DA0A5" w14:textId="77777777" w:rsidR="00AB0FDE" w:rsidRPr="001132BE" w:rsidRDefault="00AB0FDE" w:rsidP="00AB0FDE">
      <w:pPr>
        <w:tabs>
          <w:tab w:val="left" w:pos="993"/>
        </w:tabs>
        <w:jc w:val="center"/>
        <w:rPr>
          <w:rFonts w:ascii="Arial" w:hAnsi="Arial" w:cs="Arial"/>
          <w:sz w:val="20"/>
          <w:szCs w:val="20"/>
        </w:rPr>
      </w:pPr>
      <w:r w:rsidRPr="001132BE">
        <w:rPr>
          <w:rFonts w:ascii="Arial" w:hAnsi="Arial" w:cs="Arial"/>
          <w:sz w:val="20"/>
          <w:szCs w:val="20"/>
        </w:rPr>
        <w:t>(pravica do PPKŽ)</w:t>
      </w:r>
    </w:p>
    <w:p w14:paraId="28E8AE9D" w14:textId="77777777" w:rsidR="00AB0FDE" w:rsidRPr="001132BE" w:rsidRDefault="00AB0FDE" w:rsidP="00AB0FDE">
      <w:pPr>
        <w:tabs>
          <w:tab w:val="left" w:pos="993"/>
        </w:tabs>
        <w:rPr>
          <w:rFonts w:ascii="Arial" w:hAnsi="Arial" w:cs="Arial"/>
          <w:sz w:val="20"/>
          <w:szCs w:val="20"/>
        </w:rPr>
      </w:pPr>
    </w:p>
    <w:p w14:paraId="017F7A41" w14:textId="77777777" w:rsidR="00AB0FDE" w:rsidRPr="001132BE" w:rsidRDefault="00AB0FDE" w:rsidP="00186347">
      <w:pPr>
        <w:tabs>
          <w:tab w:val="left" w:pos="993"/>
        </w:tabs>
        <w:jc w:val="both"/>
        <w:rPr>
          <w:rFonts w:ascii="Arial" w:hAnsi="Arial" w:cs="Arial"/>
          <w:sz w:val="20"/>
          <w:szCs w:val="20"/>
        </w:rPr>
      </w:pPr>
      <w:r w:rsidRPr="001132BE">
        <w:rPr>
          <w:rFonts w:ascii="Arial" w:hAnsi="Arial" w:cs="Arial"/>
          <w:sz w:val="20"/>
          <w:szCs w:val="20"/>
        </w:rPr>
        <w:tab/>
        <w:t xml:space="preserve">(1) Pravica do PPKŽ obsega zdravstvene storitve, povezane z ugotavljanjem pacientove upravičenosti do PPKŽ in pomoč pacientu pri </w:t>
      </w:r>
      <w:proofErr w:type="spellStart"/>
      <w:r w:rsidRPr="001132BE">
        <w:rPr>
          <w:rFonts w:ascii="Arial" w:hAnsi="Arial" w:cs="Arial"/>
          <w:sz w:val="20"/>
          <w:szCs w:val="20"/>
        </w:rPr>
        <w:t>samousmrtitvi</w:t>
      </w:r>
      <w:proofErr w:type="spellEnd"/>
      <w:r w:rsidRPr="001132BE">
        <w:rPr>
          <w:rFonts w:ascii="Arial" w:hAnsi="Arial" w:cs="Arial"/>
          <w:sz w:val="20"/>
          <w:szCs w:val="20"/>
        </w:rPr>
        <w:t>.</w:t>
      </w:r>
    </w:p>
    <w:p w14:paraId="1281D274" w14:textId="77777777" w:rsidR="00AB0FDE" w:rsidRPr="001132BE" w:rsidRDefault="00AB0FDE" w:rsidP="00AB0FDE">
      <w:pPr>
        <w:tabs>
          <w:tab w:val="left" w:pos="993"/>
        </w:tabs>
        <w:rPr>
          <w:rFonts w:ascii="Arial" w:hAnsi="Arial" w:cs="Arial"/>
          <w:sz w:val="20"/>
          <w:szCs w:val="20"/>
        </w:rPr>
      </w:pPr>
    </w:p>
    <w:p w14:paraId="19736085" w14:textId="77777777" w:rsidR="00AB0FDE" w:rsidRPr="001132BE" w:rsidRDefault="00AB0FDE" w:rsidP="00186347">
      <w:pPr>
        <w:tabs>
          <w:tab w:val="left" w:pos="993"/>
        </w:tabs>
        <w:jc w:val="both"/>
        <w:rPr>
          <w:rFonts w:ascii="Arial" w:hAnsi="Arial" w:cs="Arial"/>
          <w:sz w:val="20"/>
          <w:szCs w:val="20"/>
        </w:rPr>
      </w:pPr>
      <w:r w:rsidRPr="001132BE">
        <w:rPr>
          <w:rFonts w:ascii="Arial" w:hAnsi="Arial" w:cs="Arial"/>
          <w:sz w:val="20"/>
          <w:szCs w:val="20"/>
        </w:rPr>
        <w:tab/>
        <w:t>(2) Pravico do PPKŽ ima pod pogoji, določenimi v 6. členu tega zakona, pacient, ki je dopolnil 18. leto starosti, je vključen v obvezno zdravstveno zavarovanje v Sloveniji in je državljan Republike Slovenije ali ima stalno prebivališče v Republiki Sloveniji.</w:t>
      </w:r>
    </w:p>
    <w:p w14:paraId="7A4A8C04" w14:textId="77777777" w:rsidR="00AB0FDE" w:rsidRPr="001132BE" w:rsidRDefault="00AB0FDE" w:rsidP="00AB0FDE">
      <w:pPr>
        <w:tabs>
          <w:tab w:val="left" w:pos="993"/>
        </w:tabs>
        <w:rPr>
          <w:rFonts w:ascii="Arial" w:hAnsi="Arial" w:cs="Arial"/>
          <w:sz w:val="20"/>
          <w:szCs w:val="20"/>
        </w:rPr>
      </w:pPr>
    </w:p>
    <w:p w14:paraId="18EA78C5" w14:textId="77777777" w:rsidR="00AB0FDE" w:rsidRPr="001132BE" w:rsidRDefault="00AB0FDE" w:rsidP="00186347">
      <w:pPr>
        <w:tabs>
          <w:tab w:val="left" w:pos="993"/>
        </w:tabs>
        <w:jc w:val="both"/>
        <w:rPr>
          <w:rFonts w:ascii="Arial" w:hAnsi="Arial" w:cs="Arial"/>
          <w:sz w:val="20"/>
          <w:szCs w:val="20"/>
        </w:rPr>
      </w:pPr>
      <w:r w:rsidRPr="001132BE">
        <w:rPr>
          <w:rFonts w:ascii="Arial" w:hAnsi="Arial" w:cs="Arial"/>
          <w:sz w:val="20"/>
          <w:szCs w:val="20"/>
        </w:rPr>
        <w:lastRenderedPageBreak/>
        <w:tab/>
        <w:t>(3) Pravica do PPKŽ je v celoti krita iz obveznega zdravstvenega zavarovanja in se uresničuje znotraj mreže javne zdravstvene službe.</w:t>
      </w:r>
    </w:p>
    <w:p w14:paraId="7627CA72" w14:textId="77777777" w:rsidR="00AB0FDE" w:rsidRPr="001132BE" w:rsidRDefault="00AB0FDE" w:rsidP="00AB0FDE">
      <w:pPr>
        <w:tabs>
          <w:tab w:val="left" w:pos="993"/>
        </w:tabs>
        <w:rPr>
          <w:rFonts w:ascii="Arial" w:hAnsi="Arial" w:cs="Arial"/>
          <w:sz w:val="20"/>
          <w:szCs w:val="20"/>
        </w:rPr>
      </w:pPr>
    </w:p>
    <w:p w14:paraId="6F8E700C" w14:textId="77777777" w:rsidR="00AB0FDE" w:rsidRPr="001132BE" w:rsidRDefault="00AB0FDE" w:rsidP="00AB0FDE">
      <w:pPr>
        <w:tabs>
          <w:tab w:val="left" w:pos="993"/>
        </w:tabs>
        <w:rPr>
          <w:rFonts w:ascii="Arial" w:hAnsi="Arial" w:cs="Arial"/>
          <w:sz w:val="20"/>
          <w:szCs w:val="20"/>
        </w:rPr>
      </w:pPr>
    </w:p>
    <w:p w14:paraId="466D6748" w14:textId="77777777" w:rsidR="00AB0FDE" w:rsidRPr="001132BE" w:rsidRDefault="00AB0FDE" w:rsidP="00AB0FDE">
      <w:pPr>
        <w:tabs>
          <w:tab w:val="left" w:pos="993"/>
        </w:tabs>
        <w:jc w:val="center"/>
        <w:rPr>
          <w:rFonts w:ascii="Arial" w:hAnsi="Arial" w:cs="Arial"/>
          <w:sz w:val="20"/>
          <w:szCs w:val="20"/>
        </w:rPr>
      </w:pPr>
      <w:r w:rsidRPr="001132BE">
        <w:rPr>
          <w:rFonts w:ascii="Arial" w:hAnsi="Arial" w:cs="Arial"/>
          <w:sz w:val="20"/>
          <w:szCs w:val="20"/>
        </w:rPr>
        <w:t>6. člen</w:t>
      </w:r>
    </w:p>
    <w:p w14:paraId="6E2016C9" w14:textId="77777777" w:rsidR="00AB0FDE" w:rsidRPr="001132BE" w:rsidRDefault="00AB0FDE" w:rsidP="00AB0FDE">
      <w:pPr>
        <w:tabs>
          <w:tab w:val="left" w:pos="993"/>
        </w:tabs>
        <w:jc w:val="center"/>
        <w:rPr>
          <w:rFonts w:ascii="Arial" w:hAnsi="Arial" w:cs="Arial"/>
          <w:sz w:val="20"/>
          <w:szCs w:val="20"/>
        </w:rPr>
      </w:pPr>
      <w:r w:rsidRPr="001132BE">
        <w:rPr>
          <w:rFonts w:ascii="Arial" w:hAnsi="Arial" w:cs="Arial"/>
          <w:sz w:val="20"/>
          <w:szCs w:val="20"/>
        </w:rPr>
        <w:t>(pogoji za uveljavljanje pravice do PPKŽ)</w:t>
      </w:r>
    </w:p>
    <w:p w14:paraId="601710DB" w14:textId="77777777" w:rsidR="00AB0FDE" w:rsidRPr="001132BE" w:rsidRDefault="00AB0FDE" w:rsidP="00AB0FDE">
      <w:pPr>
        <w:tabs>
          <w:tab w:val="left" w:pos="993"/>
        </w:tabs>
        <w:rPr>
          <w:rFonts w:ascii="Arial" w:hAnsi="Arial" w:cs="Arial"/>
          <w:sz w:val="20"/>
          <w:szCs w:val="20"/>
        </w:rPr>
      </w:pPr>
    </w:p>
    <w:p w14:paraId="6FEE9ADD" w14:textId="77777777" w:rsidR="00AB0FDE" w:rsidRPr="001132BE" w:rsidRDefault="00AB0FDE" w:rsidP="00186347">
      <w:pPr>
        <w:tabs>
          <w:tab w:val="left" w:pos="993"/>
        </w:tabs>
        <w:jc w:val="both"/>
        <w:rPr>
          <w:rFonts w:ascii="Arial" w:hAnsi="Arial" w:cs="Arial"/>
          <w:sz w:val="20"/>
          <w:szCs w:val="20"/>
        </w:rPr>
      </w:pPr>
      <w:r w:rsidRPr="001132BE">
        <w:rPr>
          <w:rFonts w:ascii="Arial" w:hAnsi="Arial" w:cs="Arial"/>
          <w:sz w:val="20"/>
          <w:szCs w:val="20"/>
        </w:rPr>
        <w:tab/>
        <w:t>(1) Pacient ima pravico do PPKŽ, če izpolnjuje naslednje pogoje:</w:t>
      </w:r>
    </w:p>
    <w:p w14:paraId="2FB81369" w14:textId="77777777" w:rsidR="00AB0FDE" w:rsidRPr="001132BE" w:rsidRDefault="00AB0FDE" w:rsidP="00456B3B">
      <w:pPr>
        <w:numPr>
          <w:ilvl w:val="0"/>
          <w:numId w:val="4"/>
        </w:numPr>
        <w:jc w:val="both"/>
        <w:rPr>
          <w:rFonts w:ascii="Arial" w:hAnsi="Arial" w:cs="Arial"/>
          <w:sz w:val="20"/>
          <w:szCs w:val="20"/>
        </w:rPr>
      </w:pPr>
      <w:r w:rsidRPr="001132BE">
        <w:rPr>
          <w:rFonts w:ascii="Arial" w:hAnsi="Arial" w:cs="Arial"/>
          <w:sz w:val="20"/>
          <w:szCs w:val="20"/>
        </w:rPr>
        <w:t>doživlja neznosno trpljenje, za katerega ne obstaja za pacienta sprejemljiva možnost lajšanja, in ki je po presoji zdravnika posledica hude neozdravljive bolezni ali druge hude trajne okvare zdravja, katerih zdravljenje je izčrpano in ne daje utemeljenega pričakovanja na ozdravitev oziroma izboljšanje zdravja,</w:t>
      </w:r>
    </w:p>
    <w:p w14:paraId="43CD7830" w14:textId="77777777" w:rsidR="00AB0FDE" w:rsidRPr="001132BE" w:rsidRDefault="00AB0FDE" w:rsidP="00456B3B">
      <w:pPr>
        <w:numPr>
          <w:ilvl w:val="0"/>
          <w:numId w:val="4"/>
        </w:numPr>
        <w:jc w:val="both"/>
        <w:rPr>
          <w:rFonts w:ascii="Arial" w:hAnsi="Arial" w:cs="Arial"/>
          <w:sz w:val="20"/>
          <w:szCs w:val="20"/>
        </w:rPr>
      </w:pPr>
      <w:r w:rsidRPr="001132BE">
        <w:rPr>
          <w:rFonts w:ascii="Arial" w:hAnsi="Arial" w:cs="Arial"/>
          <w:sz w:val="20"/>
          <w:szCs w:val="20"/>
        </w:rPr>
        <w:t>je podal informirano odločitev o uveljavljanju pravice do PPKŽ,</w:t>
      </w:r>
    </w:p>
    <w:p w14:paraId="3C88A97F" w14:textId="77777777" w:rsidR="00AB0FDE" w:rsidRPr="001132BE" w:rsidRDefault="00AB0FDE" w:rsidP="00456B3B">
      <w:pPr>
        <w:numPr>
          <w:ilvl w:val="0"/>
          <w:numId w:val="4"/>
        </w:numPr>
        <w:jc w:val="both"/>
        <w:rPr>
          <w:rFonts w:ascii="Arial" w:hAnsi="Arial" w:cs="Arial"/>
          <w:sz w:val="20"/>
          <w:szCs w:val="20"/>
        </w:rPr>
      </w:pPr>
      <w:r w:rsidRPr="001132BE">
        <w:rPr>
          <w:rFonts w:ascii="Arial" w:hAnsi="Arial" w:cs="Arial"/>
          <w:sz w:val="20"/>
          <w:szCs w:val="20"/>
        </w:rPr>
        <w:t>je vlogo za uveljavljanje pravice do PPKŽ podal na način, določen s tem zakonom.</w:t>
      </w:r>
    </w:p>
    <w:p w14:paraId="61DB41BB" w14:textId="77777777" w:rsidR="00AB0FDE" w:rsidRPr="001132BE" w:rsidRDefault="00AB0FDE" w:rsidP="00AB0FDE">
      <w:pPr>
        <w:tabs>
          <w:tab w:val="left" w:pos="993"/>
        </w:tabs>
        <w:rPr>
          <w:rFonts w:ascii="Arial" w:hAnsi="Arial" w:cs="Arial"/>
          <w:sz w:val="20"/>
          <w:szCs w:val="20"/>
        </w:rPr>
      </w:pPr>
    </w:p>
    <w:p w14:paraId="33757F8C" w14:textId="77777777" w:rsidR="00AB0FDE" w:rsidRPr="001132BE" w:rsidRDefault="00AB0FDE" w:rsidP="00186347">
      <w:pPr>
        <w:tabs>
          <w:tab w:val="left" w:pos="993"/>
        </w:tabs>
        <w:jc w:val="both"/>
        <w:rPr>
          <w:rFonts w:ascii="Arial" w:hAnsi="Arial" w:cs="Arial"/>
          <w:sz w:val="20"/>
          <w:szCs w:val="20"/>
        </w:rPr>
      </w:pPr>
      <w:r w:rsidRPr="001132BE">
        <w:rPr>
          <w:rFonts w:ascii="Arial" w:hAnsi="Arial" w:cs="Arial"/>
          <w:sz w:val="20"/>
          <w:szCs w:val="20"/>
        </w:rPr>
        <w:tab/>
        <w:t>(2) Pravice do PPKŽ ni moč uveljavljati na podlagi neznosnega trpljenja, ki je odraz duševne bolezni.</w:t>
      </w:r>
    </w:p>
    <w:p w14:paraId="6019004A" w14:textId="77777777" w:rsidR="00AB0FDE" w:rsidRPr="001132BE" w:rsidRDefault="00AB0FDE" w:rsidP="00AB0FDE">
      <w:pPr>
        <w:tabs>
          <w:tab w:val="left" w:pos="993"/>
        </w:tabs>
        <w:rPr>
          <w:rFonts w:ascii="Arial" w:hAnsi="Arial" w:cs="Arial"/>
          <w:sz w:val="20"/>
          <w:szCs w:val="20"/>
        </w:rPr>
      </w:pPr>
    </w:p>
    <w:p w14:paraId="3A2CF2F8" w14:textId="77777777" w:rsidR="00AB0FDE" w:rsidRPr="001132BE" w:rsidRDefault="00AB0FDE" w:rsidP="00AB0FDE">
      <w:pPr>
        <w:tabs>
          <w:tab w:val="left" w:pos="993"/>
        </w:tabs>
        <w:jc w:val="center"/>
        <w:rPr>
          <w:rFonts w:ascii="Arial" w:hAnsi="Arial" w:cs="Arial"/>
          <w:sz w:val="20"/>
          <w:szCs w:val="20"/>
        </w:rPr>
      </w:pPr>
      <w:r w:rsidRPr="001132BE">
        <w:rPr>
          <w:rFonts w:ascii="Arial" w:hAnsi="Arial" w:cs="Arial"/>
          <w:sz w:val="20"/>
          <w:szCs w:val="20"/>
        </w:rPr>
        <w:t>III. UVELJAVLJANJE PRAVICE DO PPKŽ</w:t>
      </w:r>
    </w:p>
    <w:p w14:paraId="6971F6FF" w14:textId="77777777" w:rsidR="00AB0FDE" w:rsidRPr="001132BE" w:rsidRDefault="00AB0FDE" w:rsidP="00AB0FDE">
      <w:pPr>
        <w:tabs>
          <w:tab w:val="left" w:pos="993"/>
        </w:tabs>
        <w:jc w:val="center"/>
        <w:rPr>
          <w:rFonts w:ascii="Arial" w:hAnsi="Arial" w:cs="Arial"/>
          <w:sz w:val="20"/>
          <w:szCs w:val="20"/>
        </w:rPr>
      </w:pPr>
    </w:p>
    <w:p w14:paraId="541D8BD9" w14:textId="77777777" w:rsidR="00AB0FDE" w:rsidRPr="001132BE" w:rsidRDefault="00AB0FDE" w:rsidP="00AB0FDE">
      <w:pPr>
        <w:tabs>
          <w:tab w:val="left" w:pos="993"/>
        </w:tabs>
        <w:jc w:val="center"/>
        <w:rPr>
          <w:rFonts w:ascii="Arial" w:hAnsi="Arial" w:cs="Arial"/>
          <w:sz w:val="20"/>
          <w:szCs w:val="20"/>
        </w:rPr>
      </w:pPr>
      <w:r w:rsidRPr="001132BE">
        <w:rPr>
          <w:rFonts w:ascii="Arial" w:hAnsi="Arial" w:cs="Arial"/>
          <w:sz w:val="20"/>
          <w:szCs w:val="20"/>
        </w:rPr>
        <w:t>7. člen</w:t>
      </w:r>
    </w:p>
    <w:p w14:paraId="0C8ADD4D" w14:textId="77777777" w:rsidR="00AB0FDE" w:rsidRPr="001132BE" w:rsidRDefault="00AB0FDE" w:rsidP="00AB0FDE">
      <w:pPr>
        <w:tabs>
          <w:tab w:val="left" w:pos="993"/>
        </w:tabs>
        <w:jc w:val="center"/>
        <w:rPr>
          <w:rFonts w:ascii="Arial" w:hAnsi="Arial" w:cs="Arial"/>
          <w:sz w:val="20"/>
          <w:szCs w:val="20"/>
        </w:rPr>
      </w:pPr>
      <w:r w:rsidRPr="001132BE">
        <w:rPr>
          <w:rFonts w:ascii="Arial" w:hAnsi="Arial" w:cs="Arial"/>
          <w:sz w:val="20"/>
          <w:szCs w:val="20"/>
        </w:rPr>
        <w:t>(napoved zahtevka za PPKŽ)</w:t>
      </w:r>
    </w:p>
    <w:p w14:paraId="465881CE" w14:textId="77777777" w:rsidR="00AB0FDE" w:rsidRPr="001132BE" w:rsidRDefault="00AB0FDE" w:rsidP="00AB0FDE">
      <w:pPr>
        <w:tabs>
          <w:tab w:val="left" w:pos="993"/>
        </w:tabs>
        <w:rPr>
          <w:rFonts w:ascii="Arial" w:hAnsi="Arial" w:cs="Arial"/>
          <w:sz w:val="20"/>
          <w:szCs w:val="20"/>
        </w:rPr>
      </w:pPr>
    </w:p>
    <w:p w14:paraId="4C788378" w14:textId="77777777" w:rsidR="00AB0FDE" w:rsidRPr="001132BE" w:rsidRDefault="00AB0FDE" w:rsidP="00186347">
      <w:pPr>
        <w:tabs>
          <w:tab w:val="left" w:pos="993"/>
        </w:tabs>
        <w:jc w:val="both"/>
        <w:rPr>
          <w:rFonts w:ascii="Arial" w:hAnsi="Arial" w:cs="Arial"/>
          <w:sz w:val="20"/>
          <w:szCs w:val="20"/>
        </w:rPr>
      </w:pPr>
      <w:r w:rsidRPr="001132BE">
        <w:rPr>
          <w:rFonts w:ascii="Arial" w:hAnsi="Arial" w:cs="Arial"/>
          <w:sz w:val="20"/>
          <w:szCs w:val="20"/>
        </w:rPr>
        <w:tab/>
        <w:t xml:space="preserve">(1) Postopek uveljavljanja pravice do PPKŽ se prične z ustno napovedjo zahtevka za uveljavljanje pravice do PPKŽ (v nadaljnjem besedilu: zahtevek za PPKŽ), ki ga mora </w:t>
      </w:r>
      <w:proofErr w:type="spellStart"/>
      <w:r w:rsidRPr="001132BE">
        <w:rPr>
          <w:rFonts w:ascii="Arial" w:hAnsi="Arial" w:cs="Arial"/>
          <w:sz w:val="20"/>
          <w:szCs w:val="20"/>
        </w:rPr>
        <w:t>lečeči</w:t>
      </w:r>
      <w:proofErr w:type="spellEnd"/>
      <w:r w:rsidRPr="001132BE">
        <w:rPr>
          <w:rFonts w:ascii="Arial" w:hAnsi="Arial" w:cs="Arial"/>
          <w:sz w:val="20"/>
          <w:szCs w:val="20"/>
        </w:rPr>
        <w:t xml:space="preserve"> zdravnik nemudoma zapisati v zdravstveno dokumentacijo. Pacient na zapis svoje ustne napovedi v zdravstveni dokumentaciji z navedbo datuma napovedi doda svoj podpis. Če pacient ne zna ali ne more pisati, mora biti to v zdravstveni dokumentaciji zapisano. V tem primeru pacient na zapis svoje ustne napovedi zahtevka za PPKŽ v zdravstveni dokumentaciji doda svoj ročni znak.</w:t>
      </w:r>
    </w:p>
    <w:p w14:paraId="46585EF2" w14:textId="77777777" w:rsidR="00AB0FDE" w:rsidRPr="001132BE" w:rsidRDefault="00AB0FDE" w:rsidP="00AB0FDE">
      <w:pPr>
        <w:tabs>
          <w:tab w:val="left" w:pos="993"/>
        </w:tabs>
        <w:rPr>
          <w:rFonts w:ascii="Arial" w:hAnsi="Arial" w:cs="Arial"/>
          <w:sz w:val="20"/>
          <w:szCs w:val="20"/>
        </w:rPr>
      </w:pPr>
    </w:p>
    <w:p w14:paraId="473F4746" w14:textId="77777777" w:rsidR="00AB0FDE" w:rsidRPr="001132BE" w:rsidRDefault="00AB0FDE" w:rsidP="00186347">
      <w:pPr>
        <w:tabs>
          <w:tab w:val="left" w:pos="993"/>
        </w:tabs>
        <w:jc w:val="both"/>
        <w:rPr>
          <w:rFonts w:ascii="Arial" w:hAnsi="Arial" w:cs="Arial"/>
          <w:sz w:val="20"/>
          <w:szCs w:val="20"/>
        </w:rPr>
      </w:pPr>
      <w:r w:rsidRPr="001132BE">
        <w:rPr>
          <w:rFonts w:ascii="Arial" w:hAnsi="Arial" w:cs="Arial"/>
          <w:sz w:val="20"/>
          <w:szCs w:val="20"/>
        </w:rPr>
        <w:tab/>
        <w:t xml:space="preserve">(2) Pacient napove zahtevek za PPKŽ pri </w:t>
      </w:r>
      <w:proofErr w:type="spellStart"/>
      <w:r w:rsidRPr="001132BE">
        <w:rPr>
          <w:rFonts w:ascii="Arial" w:hAnsi="Arial" w:cs="Arial"/>
          <w:sz w:val="20"/>
          <w:szCs w:val="20"/>
        </w:rPr>
        <w:t>lečečem</w:t>
      </w:r>
      <w:proofErr w:type="spellEnd"/>
      <w:r w:rsidRPr="001132BE">
        <w:rPr>
          <w:rFonts w:ascii="Arial" w:hAnsi="Arial" w:cs="Arial"/>
          <w:sz w:val="20"/>
          <w:szCs w:val="20"/>
        </w:rPr>
        <w:t xml:space="preserve"> zdravniku, ki je izbrani osebni zdravnik, lahko pa tudi pri </w:t>
      </w:r>
      <w:proofErr w:type="spellStart"/>
      <w:r w:rsidRPr="001132BE">
        <w:rPr>
          <w:rFonts w:ascii="Arial" w:hAnsi="Arial" w:cs="Arial"/>
          <w:sz w:val="20"/>
          <w:szCs w:val="20"/>
        </w:rPr>
        <w:t>lečečem</w:t>
      </w:r>
      <w:proofErr w:type="spellEnd"/>
      <w:r w:rsidRPr="001132BE">
        <w:rPr>
          <w:rFonts w:ascii="Arial" w:hAnsi="Arial" w:cs="Arial"/>
          <w:sz w:val="20"/>
          <w:szCs w:val="20"/>
        </w:rPr>
        <w:t xml:space="preserve"> zdravniku na sekundarni ali terciarni ravni zdravstvene dejavnosti, če je pacient zaradi hude neozdravljive bolezni ali druge hude trajne okvare zdravja, ki predstavlja razlog za njegovo neznosno trpljenje, obravnavan na tej ravni.</w:t>
      </w:r>
    </w:p>
    <w:p w14:paraId="619E2EB5" w14:textId="77777777" w:rsidR="00AB0FDE" w:rsidRPr="001132BE" w:rsidRDefault="00AB0FDE" w:rsidP="00AB0FDE">
      <w:pPr>
        <w:tabs>
          <w:tab w:val="left" w:pos="993"/>
        </w:tabs>
        <w:rPr>
          <w:rFonts w:ascii="Arial" w:hAnsi="Arial" w:cs="Arial"/>
          <w:sz w:val="20"/>
          <w:szCs w:val="20"/>
        </w:rPr>
      </w:pPr>
    </w:p>
    <w:p w14:paraId="0C72AD46" w14:textId="77777777" w:rsidR="00AB0FDE" w:rsidRPr="001132BE" w:rsidRDefault="00AB0FDE" w:rsidP="00186347">
      <w:pPr>
        <w:tabs>
          <w:tab w:val="left" w:pos="993"/>
        </w:tabs>
        <w:jc w:val="both"/>
        <w:rPr>
          <w:rFonts w:ascii="Arial" w:hAnsi="Arial" w:cs="Arial"/>
          <w:sz w:val="20"/>
          <w:szCs w:val="20"/>
        </w:rPr>
      </w:pPr>
      <w:r w:rsidRPr="001132BE">
        <w:rPr>
          <w:rFonts w:ascii="Arial" w:hAnsi="Arial" w:cs="Arial"/>
          <w:sz w:val="20"/>
          <w:szCs w:val="20"/>
        </w:rPr>
        <w:tab/>
        <w:t xml:space="preserve">(3) </w:t>
      </w:r>
      <w:proofErr w:type="spellStart"/>
      <w:r w:rsidRPr="001132BE">
        <w:rPr>
          <w:rFonts w:ascii="Arial" w:hAnsi="Arial" w:cs="Arial"/>
          <w:sz w:val="20"/>
          <w:szCs w:val="20"/>
        </w:rPr>
        <w:t>Lečeči</w:t>
      </w:r>
      <w:proofErr w:type="spellEnd"/>
      <w:r w:rsidRPr="001132BE">
        <w:rPr>
          <w:rFonts w:ascii="Arial" w:hAnsi="Arial" w:cs="Arial"/>
          <w:sz w:val="20"/>
          <w:szCs w:val="20"/>
        </w:rPr>
        <w:t xml:space="preserve"> zdravnik pacienta na jasen in razumljiv način ter celovito in popolno seznani s pričakovanim razvojem bolezni ali okvare zdravja iz 1. točke prvega odstavka 6. člena tega zakona in nepovratnostjo izvedene PPKŽ.</w:t>
      </w:r>
    </w:p>
    <w:p w14:paraId="266E0FE7" w14:textId="77777777" w:rsidR="00AB0FDE" w:rsidRPr="001132BE" w:rsidRDefault="00AB0FDE" w:rsidP="00AB0FDE">
      <w:pPr>
        <w:tabs>
          <w:tab w:val="left" w:pos="993"/>
        </w:tabs>
        <w:rPr>
          <w:rFonts w:ascii="Arial" w:hAnsi="Arial" w:cs="Arial"/>
          <w:sz w:val="20"/>
          <w:szCs w:val="20"/>
        </w:rPr>
      </w:pPr>
    </w:p>
    <w:p w14:paraId="6764D09B" w14:textId="77777777" w:rsidR="00AB0FDE" w:rsidRPr="001132BE" w:rsidRDefault="00AB0FDE" w:rsidP="00186347">
      <w:pPr>
        <w:tabs>
          <w:tab w:val="left" w:pos="993"/>
        </w:tabs>
        <w:jc w:val="both"/>
        <w:rPr>
          <w:rFonts w:ascii="Arial" w:hAnsi="Arial" w:cs="Arial"/>
          <w:sz w:val="20"/>
          <w:szCs w:val="20"/>
        </w:rPr>
      </w:pPr>
      <w:r w:rsidRPr="001132BE">
        <w:rPr>
          <w:rFonts w:ascii="Arial" w:hAnsi="Arial" w:cs="Arial"/>
          <w:sz w:val="20"/>
          <w:szCs w:val="20"/>
        </w:rPr>
        <w:tab/>
        <w:t xml:space="preserve">(4) </w:t>
      </w:r>
      <w:proofErr w:type="spellStart"/>
      <w:r w:rsidRPr="001132BE">
        <w:rPr>
          <w:rFonts w:ascii="Arial" w:hAnsi="Arial" w:cs="Arial"/>
          <w:sz w:val="20"/>
          <w:szCs w:val="20"/>
        </w:rPr>
        <w:t>Lečeči</w:t>
      </w:r>
      <w:proofErr w:type="spellEnd"/>
      <w:r w:rsidRPr="001132BE">
        <w:rPr>
          <w:rFonts w:ascii="Arial" w:hAnsi="Arial" w:cs="Arial"/>
          <w:sz w:val="20"/>
          <w:szCs w:val="20"/>
        </w:rPr>
        <w:t xml:space="preserve"> zdravnik pacienta na jasen in razumljiv način ter celovito in popolno seznani tudi z:</w:t>
      </w:r>
    </w:p>
    <w:p w14:paraId="21A3B349" w14:textId="77777777" w:rsidR="00AB0FDE" w:rsidRPr="001132BE" w:rsidRDefault="00AB0FDE" w:rsidP="00456B3B">
      <w:pPr>
        <w:numPr>
          <w:ilvl w:val="0"/>
          <w:numId w:val="5"/>
        </w:numPr>
        <w:jc w:val="both"/>
        <w:rPr>
          <w:rFonts w:ascii="Arial" w:hAnsi="Arial" w:cs="Arial"/>
          <w:sz w:val="20"/>
          <w:szCs w:val="20"/>
        </w:rPr>
      </w:pPr>
      <w:r w:rsidRPr="001132BE">
        <w:rPr>
          <w:rFonts w:ascii="Arial" w:hAnsi="Arial" w:cs="Arial"/>
          <w:sz w:val="20"/>
          <w:szCs w:val="20"/>
        </w:rPr>
        <w:t>drugimi možnostmi za lajšanje trpljenja, kot so podporno zdravljenje v bolnišnici, na domu ali pri za to specializiranih izvajalcih, protibolečinska in druga terapija za lajšanje bolečine in trpljenja,</w:t>
      </w:r>
    </w:p>
    <w:p w14:paraId="2021BD5B" w14:textId="77777777" w:rsidR="00AB0FDE" w:rsidRPr="001132BE" w:rsidRDefault="00AB0FDE" w:rsidP="00456B3B">
      <w:pPr>
        <w:numPr>
          <w:ilvl w:val="0"/>
          <w:numId w:val="5"/>
        </w:numPr>
        <w:jc w:val="both"/>
        <w:rPr>
          <w:rFonts w:ascii="Arial" w:hAnsi="Arial" w:cs="Arial"/>
          <w:sz w:val="20"/>
          <w:szCs w:val="20"/>
        </w:rPr>
      </w:pPr>
      <w:r w:rsidRPr="001132BE">
        <w:rPr>
          <w:rFonts w:ascii="Arial" w:hAnsi="Arial" w:cs="Arial"/>
          <w:sz w:val="20"/>
          <w:szCs w:val="20"/>
        </w:rPr>
        <w:t>možnostmi paliativne oskrbe,</w:t>
      </w:r>
    </w:p>
    <w:p w14:paraId="496A0AA0" w14:textId="77777777" w:rsidR="00AB0FDE" w:rsidRPr="001132BE" w:rsidRDefault="00AB0FDE" w:rsidP="00456B3B">
      <w:pPr>
        <w:numPr>
          <w:ilvl w:val="0"/>
          <w:numId w:val="5"/>
        </w:numPr>
        <w:jc w:val="both"/>
        <w:rPr>
          <w:rFonts w:ascii="Arial" w:hAnsi="Arial" w:cs="Arial"/>
          <w:sz w:val="20"/>
          <w:szCs w:val="20"/>
        </w:rPr>
      </w:pPr>
      <w:r w:rsidRPr="001132BE">
        <w:rPr>
          <w:rFonts w:ascii="Arial" w:hAnsi="Arial" w:cs="Arial"/>
          <w:sz w:val="20"/>
          <w:szCs w:val="20"/>
        </w:rPr>
        <w:t>možnostmi zdravstvene obravnave, ki v Republiki Sloveniji ni na voljo ali ni pravica iz obveznega zdravstvenega zavarovanja in bi lahko vplivala na pacientovo odločitev uveljavljati pravico do PPKŽ,</w:t>
      </w:r>
    </w:p>
    <w:p w14:paraId="0426694E" w14:textId="77777777" w:rsidR="00AB0FDE" w:rsidRPr="001132BE" w:rsidRDefault="00AB0FDE" w:rsidP="00456B3B">
      <w:pPr>
        <w:numPr>
          <w:ilvl w:val="0"/>
          <w:numId w:val="5"/>
        </w:numPr>
        <w:jc w:val="both"/>
        <w:rPr>
          <w:rFonts w:ascii="Arial" w:hAnsi="Arial" w:cs="Arial"/>
          <w:sz w:val="20"/>
          <w:szCs w:val="20"/>
        </w:rPr>
      </w:pPr>
      <w:r w:rsidRPr="001132BE">
        <w:rPr>
          <w:rFonts w:ascii="Arial" w:hAnsi="Arial" w:cs="Arial"/>
          <w:sz w:val="20"/>
          <w:szCs w:val="20"/>
        </w:rPr>
        <w:t>možnimi nezaželenimi stranskimi učinki učinkovine za PPKŽ in podpornih zdravil, ki se uporabljajo v postopkih uveljavljanja pravice do PPKŽ.</w:t>
      </w:r>
    </w:p>
    <w:p w14:paraId="50A28C42" w14:textId="77777777" w:rsidR="00AB0FDE" w:rsidRPr="001132BE" w:rsidRDefault="00AB0FDE" w:rsidP="00AB0FDE">
      <w:pPr>
        <w:tabs>
          <w:tab w:val="left" w:pos="993"/>
        </w:tabs>
        <w:rPr>
          <w:rFonts w:ascii="Arial" w:hAnsi="Arial" w:cs="Arial"/>
          <w:sz w:val="20"/>
          <w:szCs w:val="20"/>
        </w:rPr>
      </w:pPr>
    </w:p>
    <w:p w14:paraId="06EB9F4A" w14:textId="77777777" w:rsidR="00AB0FDE" w:rsidRPr="001132BE" w:rsidRDefault="00AB0FDE" w:rsidP="00186347">
      <w:pPr>
        <w:tabs>
          <w:tab w:val="left" w:pos="993"/>
        </w:tabs>
        <w:jc w:val="both"/>
        <w:rPr>
          <w:rFonts w:ascii="Arial" w:hAnsi="Arial" w:cs="Arial"/>
          <w:sz w:val="20"/>
          <w:szCs w:val="20"/>
        </w:rPr>
      </w:pPr>
      <w:r w:rsidRPr="001132BE">
        <w:rPr>
          <w:rFonts w:ascii="Arial" w:hAnsi="Arial" w:cs="Arial"/>
          <w:sz w:val="20"/>
          <w:szCs w:val="20"/>
        </w:rPr>
        <w:tab/>
        <w:t xml:space="preserve">(5) </w:t>
      </w:r>
      <w:proofErr w:type="spellStart"/>
      <w:r w:rsidRPr="001132BE">
        <w:rPr>
          <w:rFonts w:ascii="Arial" w:hAnsi="Arial" w:cs="Arial"/>
          <w:sz w:val="20"/>
          <w:szCs w:val="20"/>
        </w:rPr>
        <w:t>Lečeči</w:t>
      </w:r>
      <w:proofErr w:type="spellEnd"/>
      <w:r w:rsidRPr="001132BE">
        <w:rPr>
          <w:rFonts w:ascii="Arial" w:hAnsi="Arial" w:cs="Arial"/>
          <w:sz w:val="20"/>
          <w:szCs w:val="20"/>
        </w:rPr>
        <w:t xml:space="preserve"> zdravnik mora:</w:t>
      </w:r>
    </w:p>
    <w:p w14:paraId="184A8F29" w14:textId="77777777" w:rsidR="00AB0FDE" w:rsidRPr="001132BE" w:rsidRDefault="00AB0FDE" w:rsidP="00456B3B">
      <w:pPr>
        <w:numPr>
          <w:ilvl w:val="0"/>
          <w:numId w:val="6"/>
        </w:numPr>
        <w:jc w:val="both"/>
        <w:rPr>
          <w:rFonts w:ascii="Arial" w:hAnsi="Arial" w:cs="Arial"/>
          <w:sz w:val="20"/>
          <w:szCs w:val="20"/>
        </w:rPr>
      </w:pPr>
      <w:r w:rsidRPr="001132BE">
        <w:rPr>
          <w:rFonts w:ascii="Arial" w:hAnsi="Arial" w:cs="Arial"/>
          <w:sz w:val="20"/>
          <w:szCs w:val="20"/>
        </w:rPr>
        <w:t>pacienta spodbuditi, da se o svoji nameri uveljavljati pravico do PPKŽ pogovori z bližnjimi osebami, in v primeru hospitalizacije zagotoviti, da ima pacient to možnost,</w:t>
      </w:r>
    </w:p>
    <w:p w14:paraId="7F62D0FD" w14:textId="77777777" w:rsidR="00AB0FDE" w:rsidRPr="001132BE" w:rsidRDefault="00AB0FDE" w:rsidP="00456B3B">
      <w:pPr>
        <w:numPr>
          <w:ilvl w:val="0"/>
          <w:numId w:val="6"/>
        </w:numPr>
        <w:jc w:val="both"/>
        <w:rPr>
          <w:rFonts w:ascii="Arial" w:hAnsi="Arial" w:cs="Arial"/>
          <w:sz w:val="20"/>
          <w:szCs w:val="20"/>
        </w:rPr>
      </w:pPr>
      <w:r w:rsidRPr="001132BE">
        <w:rPr>
          <w:rFonts w:ascii="Arial" w:hAnsi="Arial" w:cs="Arial"/>
          <w:sz w:val="20"/>
          <w:szCs w:val="20"/>
        </w:rPr>
        <w:t xml:space="preserve">preveriti, ali je pacient svojo odločitev o napovedi zahtevka za PPKŽ sprejel po lastni volji, brez kakršnekoli preslepitve, sile, grožnje ali drugih oblik prisile, in sicer tako, da opravi pogovore z drugimi zdravstvenimi delavci ali sodelavci in z drugimi osebami, ki jih je izbral pacient, oziroma osebo, ki jo pacient pooblašča za podajanje informacij, </w:t>
      </w:r>
    </w:p>
    <w:p w14:paraId="0CF8637D" w14:textId="77777777" w:rsidR="00AB0FDE" w:rsidRPr="001132BE" w:rsidRDefault="00AB0FDE" w:rsidP="00456B3B">
      <w:pPr>
        <w:numPr>
          <w:ilvl w:val="0"/>
          <w:numId w:val="6"/>
        </w:numPr>
        <w:jc w:val="both"/>
        <w:rPr>
          <w:rFonts w:ascii="Arial" w:hAnsi="Arial" w:cs="Arial"/>
          <w:sz w:val="20"/>
          <w:szCs w:val="20"/>
        </w:rPr>
      </w:pPr>
      <w:r w:rsidRPr="001132BE">
        <w:rPr>
          <w:rFonts w:ascii="Arial" w:hAnsi="Arial" w:cs="Arial"/>
          <w:sz w:val="20"/>
          <w:szCs w:val="20"/>
        </w:rPr>
        <w:t>pacienta seznaniti z njegovo pravico, da lahko od uveljavljanja pravice do PPKŽ kadarkoli odstopi.</w:t>
      </w:r>
    </w:p>
    <w:p w14:paraId="300D6357" w14:textId="77777777" w:rsidR="00AB0FDE" w:rsidRPr="001132BE" w:rsidRDefault="00AB0FDE" w:rsidP="00AB0FDE">
      <w:pPr>
        <w:tabs>
          <w:tab w:val="left" w:pos="993"/>
        </w:tabs>
        <w:rPr>
          <w:rFonts w:ascii="Arial" w:hAnsi="Arial" w:cs="Arial"/>
          <w:sz w:val="20"/>
          <w:szCs w:val="20"/>
        </w:rPr>
      </w:pPr>
    </w:p>
    <w:p w14:paraId="0CA8CB8A" w14:textId="77777777" w:rsidR="00AB0FDE" w:rsidRPr="001132BE" w:rsidRDefault="00AB0FDE" w:rsidP="00186347">
      <w:pPr>
        <w:tabs>
          <w:tab w:val="left" w:pos="993"/>
        </w:tabs>
        <w:jc w:val="both"/>
        <w:rPr>
          <w:rFonts w:ascii="Arial" w:hAnsi="Arial" w:cs="Arial"/>
          <w:sz w:val="20"/>
          <w:szCs w:val="20"/>
        </w:rPr>
      </w:pPr>
      <w:r w:rsidRPr="001132BE">
        <w:rPr>
          <w:rFonts w:ascii="Arial" w:hAnsi="Arial" w:cs="Arial"/>
          <w:sz w:val="20"/>
          <w:szCs w:val="20"/>
        </w:rPr>
        <w:lastRenderedPageBreak/>
        <w:tab/>
        <w:t xml:space="preserve">(6) </w:t>
      </w:r>
      <w:proofErr w:type="spellStart"/>
      <w:r w:rsidRPr="001132BE">
        <w:rPr>
          <w:rFonts w:ascii="Arial" w:hAnsi="Arial" w:cs="Arial"/>
          <w:sz w:val="20"/>
          <w:szCs w:val="20"/>
        </w:rPr>
        <w:t>Lečeči</w:t>
      </w:r>
      <w:proofErr w:type="spellEnd"/>
      <w:r w:rsidRPr="001132BE">
        <w:rPr>
          <w:rFonts w:ascii="Arial" w:hAnsi="Arial" w:cs="Arial"/>
          <w:sz w:val="20"/>
          <w:szCs w:val="20"/>
        </w:rPr>
        <w:t xml:space="preserve"> zdravnik mora s pacientom o nameri uveljavljati pravico do PPKŽ opraviti pogovor še enkrat po prvi napovedi zahtevka za PPKŽ. To stori ne prej kot v treh in ne kasneje kot v štirinajstih dneh od trenutka napovedi zahtevka za PPKŽ.</w:t>
      </w:r>
    </w:p>
    <w:p w14:paraId="429512D2" w14:textId="77777777" w:rsidR="00AB0FDE" w:rsidRPr="001132BE" w:rsidRDefault="00AB0FDE" w:rsidP="00AB0FDE">
      <w:pPr>
        <w:tabs>
          <w:tab w:val="left" w:pos="993"/>
        </w:tabs>
        <w:rPr>
          <w:rFonts w:ascii="Arial" w:hAnsi="Arial" w:cs="Arial"/>
          <w:sz w:val="20"/>
          <w:szCs w:val="20"/>
        </w:rPr>
      </w:pPr>
    </w:p>
    <w:p w14:paraId="6BFFEA23" w14:textId="77777777" w:rsidR="00AB0FDE" w:rsidRPr="001132BE" w:rsidRDefault="00AB0FDE" w:rsidP="00186347">
      <w:pPr>
        <w:tabs>
          <w:tab w:val="left" w:pos="993"/>
        </w:tabs>
        <w:jc w:val="both"/>
        <w:rPr>
          <w:rFonts w:ascii="Arial" w:hAnsi="Arial" w:cs="Arial"/>
          <w:sz w:val="20"/>
          <w:szCs w:val="20"/>
        </w:rPr>
      </w:pPr>
      <w:r w:rsidRPr="001132BE">
        <w:rPr>
          <w:rFonts w:ascii="Arial" w:hAnsi="Arial" w:cs="Arial"/>
          <w:sz w:val="20"/>
          <w:szCs w:val="20"/>
        </w:rPr>
        <w:tab/>
        <w:t>(7) Če pacient po drugem pogovoru o nameri iz prejšnjega odstavka tega člena odstopi od napovedi zahtevka za PPKŽ, se postopek uveljavljanja pravice do PPKŽ ustavi in se o tem obvesti Komisijo za PPKŽ.</w:t>
      </w:r>
    </w:p>
    <w:p w14:paraId="53C6377A" w14:textId="77777777" w:rsidR="00AB0FDE" w:rsidRPr="001132BE" w:rsidRDefault="00AB0FDE" w:rsidP="00AB0FDE">
      <w:pPr>
        <w:tabs>
          <w:tab w:val="left" w:pos="993"/>
        </w:tabs>
        <w:rPr>
          <w:rFonts w:ascii="Arial" w:hAnsi="Arial" w:cs="Arial"/>
          <w:sz w:val="20"/>
          <w:szCs w:val="20"/>
        </w:rPr>
      </w:pPr>
    </w:p>
    <w:p w14:paraId="764B1969" w14:textId="77777777" w:rsidR="00AB0FDE" w:rsidRPr="001132BE" w:rsidRDefault="00AB0FDE" w:rsidP="00186347">
      <w:pPr>
        <w:tabs>
          <w:tab w:val="left" w:pos="993"/>
        </w:tabs>
        <w:jc w:val="both"/>
        <w:rPr>
          <w:rFonts w:ascii="Arial" w:hAnsi="Arial" w:cs="Arial"/>
          <w:sz w:val="20"/>
          <w:szCs w:val="20"/>
        </w:rPr>
      </w:pPr>
      <w:r w:rsidRPr="001132BE">
        <w:rPr>
          <w:rFonts w:ascii="Arial" w:hAnsi="Arial" w:cs="Arial"/>
          <w:sz w:val="20"/>
          <w:szCs w:val="20"/>
        </w:rPr>
        <w:tab/>
        <w:t>(8) Zdravnik ali drug zdravstveni delavec ali sodelavec pacienta ne sme spodbujati k uveljavljanju pravice do PPKŽ. Napoved zahtevka za PPKŽ mora pacient podati resnično, izrecno, nedvoumno in nepogojno.</w:t>
      </w:r>
    </w:p>
    <w:p w14:paraId="3A1AC609" w14:textId="77777777" w:rsidR="00AB0FDE" w:rsidRPr="001132BE" w:rsidRDefault="00AB0FDE" w:rsidP="00AB0FDE">
      <w:pPr>
        <w:tabs>
          <w:tab w:val="left" w:pos="993"/>
        </w:tabs>
        <w:rPr>
          <w:rFonts w:ascii="Arial" w:hAnsi="Arial" w:cs="Arial"/>
          <w:sz w:val="20"/>
          <w:szCs w:val="20"/>
        </w:rPr>
      </w:pPr>
    </w:p>
    <w:p w14:paraId="302C0889" w14:textId="77777777" w:rsidR="00AB0FDE" w:rsidRPr="001132BE" w:rsidRDefault="00AB0FDE" w:rsidP="00186347">
      <w:pPr>
        <w:tabs>
          <w:tab w:val="left" w:pos="993"/>
        </w:tabs>
        <w:jc w:val="both"/>
        <w:rPr>
          <w:rFonts w:ascii="Arial" w:hAnsi="Arial" w:cs="Arial"/>
          <w:sz w:val="20"/>
          <w:szCs w:val="20"/>
        </w:rPr>
      </w:pPr>
      <w:r w:rsidRPr="001132BE">
        <w:rPr>
          <w:rFonts w:ascii="Arial" w:hAnsi="Arial" w:cs="Arial"/>
          <w:sz w:val="20"/>
          <w:szCs w:val="20"/>
        </w:rPr>
        <w:tab/>
        <w:t>(9) Seznanitev pacienta z informacijami iz tretjega, četrtega in petega odstavka tega člena ter vsebina ponovnega pogovora s pacientom iz šestega odstavka tega člena se zapiše v njegovo zdravstveno dokumentacijo.</w:t>
      </w:r>
    </w:p>
    <w:p w14:paraId="32988BB9" w14:textId="77777777" w:rsidR="00AB0FDE" w:rsidRPr="001132BE" w:rsidRDefault="00AB0FDE" w:rsidP="00AB0FDE">
      <w:pPr>
        <w:tabs>
          <w:tab w:val="left" w:pos="993"/>
        </w:tabs>
        <w:rPr>
          <w:rFonts w:ascii="Arial" w:hAnsi="Arial" w:cs="Arial"/>
          <w:sz w:val="20"/>
          <w:szCs w:val="20"/>
        </w:rPr>
      </w:pPr>
    </w:p>
    <w:p w14:paraId="2134FEA4" w14:textId="77777777" w:rsidR="00AB0FDE" w:rsidRPr="001132BE" w:rsidRDefault="00AB0FDE" w:rsidP="00AB0FDE">
      <w:pPr>
        <w:tabs>
          <w:tab w:val="left" w:pos="993"/>
        </w:tabs>
        <w:jc w:val="center"/>
        <w:rPr>
          <w:rFonts w:ascii="Arial" w:hAnsi="Arial" w:cs="Arial"/>
          <w:sz w:val="20"/>
          <w:szCs w:val="20"/>
        </w:rPr>
      </w:pPr>
      <w:r w:rsidRPr="001132BE">
        <w:rPr>
          <w:rFonts w:ascii="Arial" w:hAnsi="Arial" w:cs="Arial"/>
          <w:sz w:val="20"/>
          <w:szCs w:val="20"/>
        </w:rPr>
        <w:t>8. člen</w:t>
      </w:r>
    </w:p>
    <w:p w14:paraId="0919A988" w14:textId="77777777" w:rsidR="00AB0FDE" w:rsidRPr="001132BE" w:rsidRDefault="00AB0FDE" w:rsidP="00AB0FDE">
      <w:pPr>
        <w:tabs>
          <w:tab w:val="left" w:pos="993"/>
        </w:tabs>
        <w:jc w:val="center"/>
        <w:rPr>
          <w:rFonts w:ascii="Arial" w:hAnsi="Arial" w:cs="Arial"/>
          <w:sz w:val="20"/>
          <w:szCs w:val="20"/>
        </w:rPr>
      </w:pPr>
      <w:r w:rsidRPr="001132BE">
        <w:rPr>
          <w:rFonts w:ascii="Arial" w:hAnsi="Arial" w:cs="Arial"/>
          <w:sz w:val="20"/>
          <w:szCs w:val="20"/>
        </w:rPr>
        <w:t>(vloga za uveljavljanje pravice do PPKŽ)</w:t>
      </w:r>
    </w:p>
    <w:p w14:paraId="3889729D" w14:textId="77777777" w:rsidR="00AB0FDE" w:rsidRPr="001132BE" w:rsidRDefault="00AB0FDE" w:rsidP="00AB0FDE">
      <w:pPr>
        <w:tabs>
          <w:tab w:val="left" w:pos="993"/>
        </w:tabs>
        <w:rPr>
          <w:rFonts w:ascii="Arial" w:hAnsi="Arial" w:cs="Arial"/>
          <w:sz w:val="20"/>
          <w:szCs w:val="20"/>
        </w:rPr>
      </w:pPr>
    </w:p>
    <w:p w14:paraId="0BFED152" w14:textId="77777777" w:rsidR="00AB0FDE" w:rsidRPr="001132BE" w:rsidRDefault="00AB0FDE" w:rsidP="00186347">
      <w:pPr>
        <w:tabs>
          <w:tab w:val="left" w:pos="993"/>
        </w:tabs>
        <w:jc w:val="both"/>
        <w:rPr>
          <w:rFonts w:ascii="Arial" w:hAnsi="Arial" w:cs="Arial"/>
          <w:sz w:val="20"/>
          <w:szCs w:val="20"/>
        </w:rPr>
      </w:pPr>
      <w:r w:rsidRPr="001132BE">
        <w:rPr>
          <w:rFonts w:ascii="Arial" w:hAnsi="Arial" w:cs="Arial"/>
          <w:sz w:val="20"/>
          <w:szCs w:val="20"/>
        </w:rPr>
        <w:tab/>
        <w:t xml:space="preserve">(1) Če pacient tudi po drugem pogovoru iz 7. člena tega zakona vztraja pri napovedanem zahtevku za PPKŽ, poda vlogo na obrazcu, ki ga predpiše minister, pristojen za zdravje (v nadaljnjem besedilu: minister) in ki obsega zahtevek za PPKŽ, informirano odločitev iz 10. člena tega zakona ter mnenje </w:t>
      </w:r>
      <w:proofErr w:type="spellStart"/>
      <w:r w:rsidRPr="001132BE">
        <w:rPr>
          <w:rFonts w:ascii="Arial" w:hAnsi="Arial" w:cs="Arial"/>
          <w:sz w:val="20"/>
          <w:szCs w:val="20"/>
        </w:rPr>
        <w:t>lečečega</w:t>
      </w:r>
      <w:proofErr w:type="spellEnd"/>
      <w:r w:rsidRPr="001132BE">
        <w:rPr>
          <w:rFonts w:ascii="Arial" w:hAnsi="Arial" w:cs="Arial"/>
          <w:sz w:val="20"/>
          <w:szCs w:val="20"/>
        </w:rPr>
        <w:t xml:space="preserve"> zdravnika iz 9. člena tega zakona.</w:t>
      </w:r>
    </w:p>
    <w:p w14:paraId="49B0F9ED" w14:textId="77777777" w:rsidR="00AB0FDE" w:rsidRPr="001132BE" w:rsidRDefault="00AB0FDE" w:rsidP="00AB0FDE">
      <w:pPr>
        <w:tabs>
          <w:tab w:val="left" w:pos="993"/>
        </w:tabs>
        <w:rPr>
          <w:rFonts w:ascii="Arial" w:hAnsi="Arial" w:cs="Arial"/>
          <w:sz w:val="20"/>
          <w:szCs w:val="20"/>
        </w:rPr>
      </w:pPr>
    </w:p>
    <w:p w14:paraId="2570C959" w14:textId="77777777" w:rsidR="00AB0FDE" w:rsidRPr="001132BE" w:rsidRDefault="00AB0FDE" w:rsidP="00186347">
      <w:pPr>
        <w:tabs>
          <w:tab w:val="left" w:pos="993"/>
        </w:tabs>
        <w:jc w:val="both"/>
        <w:rPr>
          <w:rFonts w:ascii="Arial" w:hAnsi="Arial" w:cs="Arial"/>
          <w:sz w:val="20"/>
          <w:szCs w:val="20"/>
        </w:rPr>
      </w:pPr>
      <w:r w:rsidRPr="001132BE">
        <w:rPr>
          <w:rFonts w:ascii="Arial" w:hAnsi="Arial" w:cs="Arial"/>
          <w:sz w:val="20"/>
          <w:szCs w:val="20"/>
        </w:rPr>
        <w:tab/>
        <w:t xml:space="preserve">(2) Pacient zahtevek za PPKŽ in informirano odločitev iz 10. člena tega zakona lastnoročno podpiše v navzočnosti </w:t>
      </w:r>
      <w:proofErr w:type="spellStart"/>
      <w:r w:rsidRPr="001132BE">
        <w:rPr>
          <w:rFonts w:ascii="Arial" w:hAnsi="Arial" w:cs="Arial"/>
          <w:sz w:val="20"/>
          <w:szCs w:val="20"/>
        </w:rPr>
        <w:t>lečečega</w:t>
      </w:r>
      <w:proofErr w:type="spellEnd"/>
      <w:r w:rsidRPr="001132BE">
        <w:rPr>
          <w:rFonts w:ascii="Arial" w:hAnsi="Arial" w:cs="Arial"/>
          <w:sz w:val="20"/>
          <w:szCs w:val="20"/>
        </w:rPr>
        <w:t xml:space="preserve"> zdravnika ali drugega zdravstvenega delavca ali sodelavca in notarja, ki potrdi pacientovo izjavo, najkasneje v treh delovnih dneh od trenutka drugega pogovora o nameri uveljavljati pravico do PPKŽ.</w:t>
      </w:r>
    </w:p>
    <w:p w14:paraId="72E92369" w14:textId="77777777" w:rsidR="00AB0FDE" w:rsidRPr="001132BE" w:rsidRDefault="00AB0FDE" w:rsidP="00AB0FDE">
      <w:pPr>
        <w:tabs>
          <w:tab w:val="left" w:pos="993"/>
        </w:tabs>
        <w:rPr>
          <w:rFonts w:ascii="Arial" w:hAnsi="Arial" w:cs="Arial"/>
          <w:sz w:val="20"/>
          <w:szCs w:val="20"/>
        </w:rPr>
      </w:pPr>
    </w:p>
    <w:p w14:paraId="7500694E" w14:textId="77777777" w:rsidR="00AB0FDE" w:rsidRPr="001132BE" w:rsidRDefault="00AB0FDE" w:rsidP="00186347">
      <w:pPr>
        <w:tabs>
          <w:tab w:val="left" w:pos="993"/>
        </w:tabs>
        <w:jc w:val="both"/>
        <w:rPr>
          <w:rFonts w:ascii="Arial" w:hAnsi="Arial" w:cs="Arial"/>
          <w:sz w:val="20"/>
          <w:szCs w:val="20"/>
        </w:rPr>
      </w:pPr>
      <w:r w:rsidRPr="001132BE">
        <w:rPr>
          <w:rFonts w:ascii="Arial" w:hAnsi="Arial" w:cs="Arial"/>
          <w:sz w:val="20"/>
          <w:szCs w:val="20"/>
        </w:rPr>
        <w:tab/>
        <w:t xml:space="preserve">(3) Če pacient ne zna ali ne more pisati, mora biti to v listini zapisano. V tem primeru pacient pred notarjem na listino postavi svoj ročni znak, kar potrdi notar s svojim podpisom. Če pacient ne more pisati, izpolni zahtevek in informirano odločitev iz 10. člena tega zakona po njegovem nareku </w:t>
      </w:r>
      <w:proofErr w:type="spellStart"/>
      <w:r w:rsidRPr="001132BE">
        <w:rPr>
          <w:rFonts w:ascii="Arial" w:hAnsi="Arial" w:cs="Arial"/>
          <w:sz w:val="20"/>
          <w:szCs w:val="20"/>
        </w:rPr>
        <w:t>lečeči</w:t>
      </w:r>
      <w:proofErr w:type="spellEnd"/>
      <w:r w:rsidRPr="001132BE">
        <w:rPr>
          <w:rFonts w:ascii="Arial" w:hAnsi="Arial" w:cs="Arial"/>
          <w:sz w:val="20"/>
          <w:szCs w:val="20"/>
        </w:rPr>
        <w:t xml:space="preserve"> zdravnik ali drug zdravstveni delavec ali sodelavec, kar s svojim podpisom potrdi notar.</w:t>
      </w:r>
    </w:p>
    <w:p w14:paraId="2BD4C069" w14:textId="77777777" w:rsidR="00AB0FDE" w:rsidRPr="001132BE" w:rsidRDefault="00AB0FDE" w:rsidP="00AB0FDE">
      <w:pPr>
        <w:tabs>
          <w:tab w:val="left" w:pos="993"/>
        </w:tabs>
        <w:rPr>
          <w:rFonts w:ascii="Arial" w:hAnsi="Arial" w:cs="Arial"/>
          <w:sz w:val="20"/>
          <w:szCs w:val="20"/>
        </w:rPr>
      </w:pPr>
    </w:p>
    <w:p w14:paraId="1BE6455A" w14:textId="77777777" w:rsidR="00AB0FDE" w:rsidRPr="001132BE" w:rsidRDefault="00AB0FDE" w:rsidP="00186347">
      <w:pPr>
        <w:tabs>
          <w:tab w:val="left" w:pos="993"/>
        </w:tabs>
        <w:jc w:val="both"/>
        <w:rPr>
          <w:rFonts w:ascii="Arial" w:hAnsi="Arial" w:cs="Arial"/>
          <w:sz w:val="20"/>
          <w:szCs w:val="20"/>
        </w:rPr>
      </w:pPr>
      <w:r w:rsidRPr="001132BE">
        <w:rPr>
          <w:rFonts w:ascii="Arial" w:hAnsi="Arial" w:cs="Arial"/>
          <w:sz w:val="20"/>
          <w:szCs w:val="20"/>
        </w:rPr>
        <w:tab/>
        <w:t>(4) Sodelovanje notarja v postopkih uveljavljanja pravice do PPKŽ krije obvezno zdravstveno zavarovanje.</w:t>
      </w:r>
    </w:p>
    <w:p w14:paraId="6BFF52ED" w14:textId="77777777" w:rsidR="00AB0FDE" w:rsidRPr="001132BE" w:rsidRDefault="00AB0FDE" w:rsidP="00AB0FDE">
      <w:pPr>
        <w:tabs>
          <w:tab w:val="left" w:pos="993"/>
        </w:tabs>
        <w:rPr>
          <w:rFonts w:ascii="Arial" w:hAnsi="Arial" w:cs="Arial"/>
          <w:sz w:val="20"/>
          <w:szCs w:val="20"/>
        </w:rPr>
      </w:pPr>
    </w:p>
    <w:p w14:paraId="3D1D4802" w14:textId="77777777" w:rsidR="00AB0FDE" w:rsidRPr="001132BE" w:rsidRDefault="00AB0FDE" w:rsidP="00186347">
      <w:pPr>
        <w:tabs>
          <w:tab w:val="left" w:pos="993"/>
        </w:tabs>
        <w:jc w:val="both"/>
        <w:rPr>
          <w:rFonts w:ascii="Arial" w:hAnsi="Arial" w:cs="Arial"/>
          <w:sz w:val="20"/>
          <w:szCs w:val="20"/>
        </w:rPr>
      </w:pPr>
      <w:r w:rsidRPr="001132BE">
        <w:rPr>
          <w:rFonts w:ascii="Arial" w:hAnsi="Arial" w:cs="Arial"/>
          <w:sz w:val="20"/>
          <w:szCs w:val="20"/>
        </w:rPr>
        <w:tab/>
        <w:t xml:space="preserve">(5) </w:t>
      </w:r>
      <w:proofErr w:type="spellStart"/>
      <w:r w:rsidRPr="001132BE">
        <w:rPr>
          <w:rFonts w:ascii="Arial" w:hAnsi="Arial" w:cs="Arial"/>
          <w:sz w:val="20"/>
          <w:szCs w:val="20"/>
        </w:rPr>
        <w:t>Lečeči</w:t>
      </w:r>
      <w:proofErr w:type="spellEnd"/>
      <w:r w:rsidRPr="001132BE">
        <w:rPr>
          <w:rFonts w:ascii="Arial" w:hAnsi="Arial" w:cs="Arial"/>
          <w:sz w:val="20"/>
          <w:szCs w:val="20"/>
        </w:rPr>
        <w:t xml:space="preserve"> zdravnik vlogo za uveljavljanje pravice do PPKŽ skupaj z mnenjem iz 9. člena tega zakona najkasneje v treh delovnih dneh od podaje zahtevka za PPKŽ in informirane odločitve iz 10. člena tega zakona posreduje Komisiji za PPKŽ. </w:t>
      </w:r>
    </w:p>
    <w:p w14:paraId="27603C96" w14:textId="77777777" w:rsidR="00AB0FDE" w:rsidRPr="001132BE" w:rsidRDefault="00AB0FDE" w:rsidP="00AB0FDE">
      <w:pPr>
        <w:tabs>
          <w:tab w:val="left" w:pos="993"/>
        </w:tabs>
        <w:rPr>
          <w:rFonts w:ascii="Arial" w:hAnsi="Arial" w:cs="Arial"/>
          <w:sz w:val="20"/>
          <w:szCs w:val="20"/>
        </w:rPr>
      </w:pPr>
    </w:p>
    <w:p w14:paraId="32010163" w14:textId="77777777" w:rsidR="00AB0FDE" w:rsidRPr="001132BE" w:rsidRDefault="00AB0FDE" w:rsidP="00186347">
      <w:pPr>
        <w:tabs>
          <w:tab w:val="left" w:pos="993"/>
        </w:tabs>
        <w:jc w:val="both"/>
        <w:rPr>
          <w:rFonts w:ascii="Arial" w:hAnsi="Arial" w:cs="Arial"/>
          <w:sz w:val="20"/>
          <w:szCs w:val="20"/>
        </w:rPr>
      </w:pPr>
      <w:r w:rsidRPr="001132BE">
        <w:rPr>
          <w:rFonts w:ascii="Arial" w:hAnsi="Arial" w:cs="Arial"/>
          <w:sz w:val="20"/>
          <w:szCs w:val="20"/>
        </w:rPr>
        <w:tab/>
        <w:t xml:space="preserve">(6) Pacient je do vložitve vloge za uveljavljanje pravice do PPKŽ upravičen tudi v primeru, ko </w:t>
      </w:r>
      <w:proofErr w:type="spellStart"/>
      <w:r w:rsidRPr="001132BE">
        <w:rPr>
          <w:rFonts w:ascii="Arial" w:hAnsi="Arial" w:cs="Arial"/>
          <w:sz w:val="20"/>
          <w:szCs w:val="20"/>
        </w:rPr>
        <w:t>lečeči</w:t>
      </w:r>
      <w:proofErr w:type="spellEnd"/>
      <w:r w:rsidRPr="001132BE">
        <w:rPr>
          <w:rFonts w:ascii="Arial" w:hAnsi="Arial" w:cs="Arial"/>
          <w:sz w:val="20"/>
          <w:szCs w:val="20"/>
        </w:rPr>
        <w:t xml:space="preserve"> zdravnik meni, da pacient ne izpolnjuje pogojev iz 1. točke prvega odstavka 6. člena tega zakona.</w:t>
      </w:r>
    </w:p>
    <w:p w14:paraId="4E67DBC5" w14:textId="77777777" w:rsidR="00AB0FDE" w:rsidRPr="001132BE" w:rsidRDefault="00AB0FDE" w:rsidP="00AB0FDE">
      <w:pPr>
        <w:tabs>
          <w:tab w:val="left" w:pos="993"/>
        </w:tabs>
        <w:rPr>
          <w:rFonts w:ascii="Arial" w:hAnsi="Arial" w:cs="Arial"/>
          <w:sz w:val="20"/>
          <w:szCs w:val="20"/>
        </w:rPr>
      </w:pPr>
    </w:p>
    <w:p w14:paraId="0166E186" w14:textId="77777777" w:rsidR="00AB0FDE" w:rsidRPr="001132BE" w:rsidRDefault="00AB0FDE" w:rsidP="00AB0FDE">
      <w:pPr>
        <w:tabs>
          <w:tab w:val="left" w:pos="993"/>
        </w:tabs>
        <w:jc w:val="center"/>
        <w:rPr>
          <w:rFonts w:ascii="Arial" w:hAnsi="Arial" w:cs="Arial"/>
          <w:sz w:val="20"/>
          <w:szCs w:val="20"/>
        </w:rPr>
      </w:pPr>
      <w:r w:rsidRPr="001132BE">
        <w:rPr>
          <w:rFonts w:ascii="Arial" w:hAnsi="Arial" w:cs="Arial"/>
          <w:sz w:val="20"/>
          <w:szCs w:val="20"/>
        </w:rPr>
        <w:t>9. člen</w:t>
      </w:r>
    </w:p>
    <w:p w14:paraId="62E673B2" w14:textId="77777777" w:rsidR="00AB0FDE" w:rsidRPr="001132BE" w:rsidRDefault="00AB0FDE" w:rsidP="00AB0FDE">
      <w:pPr>
        <w:tabs>
          <w:tab w:val="left" w:pos="993"/>
        </w:tabs>
        <w:jc w:val="center"/>
        <w:rPr>
          <w:rFonts w:ascii="Arial" w:hAnsi="Arial" w:cs="Arial"/>
          <w:sz w:val="20"/>
          <w:szCs w:val="20"/>
        </w:rPr>
      </w:pPr>
      <w:r w:rsidRPr="001132BE">
        <w:rPr>
          <w:rFonts w:ascii="Arial" w:hAnsi="Arial" w:cs="Arial"/>
          <w:sz w:val="20"/>
          <w:szCs w:val="20"/>
        </w:rPr>
        <w:t xml:space="preserve">(mnenje </w:t>
      </w:r>
      <w:proofErr w:type="spellStart"/>
      <w:r w:rsidRPr="001132BE">
        <w:rPr>
          <w:rFonts w:ascii="Arial" w:hAnsi="Arial" w:cs="Arial"/>
          <w:sz w:val="20"/>
          <w:szCs w:val="20"/>
        </w:rPr>
        <w:t>lečečega</w:t>
      </w:r>
      <w:proofErr w:type="spellEnd"/>
      <w:r w:rsidRPr="001132BE">
        <w:rPr>
          <w:rFonts w:ascii="Arial" w:hAnsi="Arial" w:cs="Arial"/>
          <w:sz w:val="20"/>
          <w:szCs w:val="20"/>
        </w:rPr>
        <w:t xml:space="preserve"> zdravnika)</w:t>
      </w:r>
    </w:p>
    <w:p w14:paraId="3DF15F56" w14:textId="77777777" w:rsidR="00AB0FDE" w:rsidRPr="001132BE" w:rsidRDefault="00AB0FDE" w:rsidP="00AB0FDE">
      <w:pPr>
        <w:tabs>
          <w:tab w:val="left" w:pos="993"/>
        </w:tabs>
        <w:rPr>
          <w:rFonts w:ascii="Arial" w:hAnsi="Arial" w:cs="Arial"/>
          <w:sz w:val="20"/>
          <w:szCs w:val="20"/>
        </w:rPr>
      </w:pPr>
    </w:p>
    <w:p w14:paraId="6FE34C38" w14:textId="77777777" w:rsidR="00AB0FDE" w:rsidRPr="001132BE" w:rsidRDefault="00AB0FDE" w:rsidP="00186347">
      <w:pPr>
        <w:tabs>
          <w:tab w:val="left" w:pos="993"/>
        </w:tabs>
        <w:jc w:val="both"/>
        <w:rPr>
          <w:rFonts w:ascii="Arial" w:hAnsi="Arial" w:cs="Arial"/>
          <w:sz w:val="20"/>
          <w:szCs w:val="20"/>
        </w:rPr>
      </w:pPr>
      <w:r w:rsidRPr="001132BE">
        <w:rPr>
          <w:rFonts w:ascii="Arial" w:hAnsi="Arial" w:cs="Arial"/>
          <w:sz w:val="20"/>
          <w:szCs w:val="20"/>
        </w:rPr>
        <w:tab/>
        <w:t xml:space="preserve">(1) </w:t>
      </w:r>
      <w:proofErr w:type="spellStart"/>
      <w:r w:rsidRPr="001132BE">
        <w:rPr>
          <w:rFonts w:ascii="Arial" w:hAnsi="Arial" w:cs="Arial"/>
          <w:sz w:val="20"/>
          <w:szCs w:val="20"/>
        </w:rPr>
        <w:t>Lečeči</w:t>
      </w:r>
      <w:proofErr w:type="spellEnd"/>
      <w:r w:rsidRPr="001132BE">
        <w:rPr>
          <w:rFonts w:ascii="Arial" w:hAnsi="Arial" w:cs="Arial"/>
          <w:sz w:val="20"/>
          <w:szCs w:val="20"/>
        </w:rPr>
        <w:t xml:space="preserve"> zdravnik v mnenju navede, ali pacient izpolnjuje pogoje iz 1. točke prvega odstavka 6. člena tega zakona.</w:t>
      </w:r>
    </w:p>
    <w:p w14:paraId="7DEFE259" w14:textId="77777777" w:rsidR="00AB0FDE" w:rsidRPr="001132BE" w:rsidRDefault="00AB0FDE" w:rsidP="00AB0FDE">
      <w:pPr>
        <w:tabs>
          <w:tab w:val="left" w:pos="993"/>
        </w:tabs>
        <w:rPr>
          <w:rFonts w:ascii="Arial" w:hAnsi="Arial" w:cs="Arial"/>
          <w:sz w:val="20"/>
          <w:szCs w:val="20"/>
        </w:rPr>
      </w:pPr>
    </w:p>
    <w:p w14:paraId="76CB60A6" w14:textId="77777777" w:rsidR="00AB0FDE" w:rsidRPr="001132BE" w:rsidRDefault="00AB0FDE" w:rsidP="00186347">
      <w:pPr>
        <w:tabs>
          <w:tab w:val="left" w:pos="993"/>
        </w:tabs>
        <w:jc w:val="both"/>
        <w:rPr>
          <w:rFonts w:ascii="Arial" w:hAnsi="Arial" w:cs="Arial"/>
          <w:sz w:val="20"/>
          <w:szCs w:val="20"/>
        </w:rPr>
      </w:pPr>
      <w:r w:rsidRPr="001132BE">
        <w:rPr>
          <w:rFonts w:ascii="Arial" w:hAnsi="Arial" w:cs="Arial"/>
          <w:sz w:val="20"/>
          <w:szCs w:val="20"/>
        </w:rPr>
        <w:tab/>
        <w:t xml:space="preserve">(2) </w:t>
      </w:r>
      <w:proofErr w:type="spellStart"/>
      <w:r w:rsidRPr="001132BE">
        <w:rPr>
          <w:rFonts w:ascii="Arial" w:hAnsi="Arial" w:cs="Arial"/>
          <w:sz w:val="20"/>
          <w:szCs w:val="20"/>
        </w:rPr>
        <w:t>Lečeči</w:t>
      </w:r>
      <w:proofErr w:type="spellEnd"/>
      <w:r w:rsidRPr="001132BE">
        <w:rPr>
          <w:rFonts w:ascii="Arial" w:hAnsi="Arial" w:cs="Arial"/>
          <w:sz w:val="20"/>
          <w:szCs w:val="20"/>
        </w:rPr>
        <w:t xml:space="preserve"> zdravnik od drugih zdravstvenih delavcev ali zdravstvenih sodelavcev, ki so pacienta obravnavali zaradi zdravstvenih stanj, pomembnih za uveljavljanje pravice do PPKŽ, pridobi zdravstveno dokumentacijo, ki bi lahko vplivala na njegovo oceno. Zdravstvena dokumentacija se </w:t>
      </w:r>
      <w:proofErr w:type="spellStart"/>
      <w:r w:rsidRPr="001132BE">
        <w:rPr>
          <w:rFonts w:ascii="Arial" w:hAnsi="Arial" w:cs="Arial"/>
          <w:sz w:val="20"/>
          <w:szCs w:val="20"/>
        </w:rPr>
        <w:t>lečečemu</w:t>
      </w:r>
      <w:proofErr w:type="spellEnd"/>
      <w:r w:rsidRPr="001132BE">
        <w:rPr>
          <w:rFonts w:ascii="Arial" w:hAnsi="Arial" w:cs="Arial"/>
          <w:sz w:val="20"/>
          <w:szCs w:val="20"/>
        </w:rPr>
        <w:t xml:space="preserve"> zdravniku posreduje brezplačno.</w:t>
      </w:r>
    </w:p>
    <w:p w14:paraId="7347A4EE" w14:textId="77777777" w:rsidR="00AB0FDE" w:rsidRPr="001132BE" w:rsidRDefault="00AB0FDE" w:rsidP="00AB0FDE">
      <w:pPr>
        <w:tabs>
          <w:tab w:val="left" w:pos="993"/>
        </w:tabs>
        <w:rPr>
          <w:rFonts w:ascii="Arial" w:hAnsi="Arial" w:cs="Arial"/>
          <w:sz w:val="20"/>
          <w:szCs w:val="20"/>
        </w:rPr>
      </w:pPr>
    </w:p>
    <w:p w14:paraId="1E8F3C91" w14:textId="77777777" w:rsidR="00AB0FDE" w:rsidRPr="001132BE" w:rsidRDefault="00AB0FDE" w:rsidP="00186347">
      <w:pPr>
        <w:tabs>
          <w:tab w:val="left" w:pos="993"/>
        </w:tabs>
        <w:jc w:val="both"/>
        <w:rPr>
          <w:rFonts w:ascii="Arial" w:hAnsi="Arial" w:cs="Arial"/>
          <w:sz w:val="20"/>
          <w:szCs w:val="20"/>
        </w:rPr>
      </w:pPr>
      <w:r w:rsidRPr="001132BE">
        <w:rPr>
          <w:rFonts w:ascii="Arial" w:hAnsi="Arial" w:cs="Arial"/>
          <w:sz w:val="20"/>
          <w:szCs w:val="20"/>
        </w:rPr>
        <w:tab/>
        <w:t>(3) Mnenje poda na obrazcu iz 8. člena tega zakona in je del vloge za uveljavljanje pravice do PPKŽ.</w:t>
      </w:r>
    </w:p>
    <w:p w14:paraId="7813551F" w14:textId="77777777" w:rsidR="00AB0FDE" w:rsidRPr="001132BE" w:rsidRDefault="00AB0FDE" w:rsidP="00AB0FDE">
      <w:pPr>
        <w:tabs>
          <w:tab w:val="left" w:pos="993"/>
        </w:tabs>
        <w:rPr>
          <w:rFonts w:ascii="Arial" w:hAnsi="Arial" w:cs="Arial"/>
          <w:sz w:val="20"/>
          <w:szCs w:val="20"/>
        </w:rPr>
      </w:pPr>
    </w:p>
    <w:p w14:paraId="18B58D49" w14:textId="77777777" w:rsidR="00AB0FDE" w:rsidRPr="001132BE" w:rsidRDefault="00AB0FDE" w:rsidP="00AB0FDE">
      <w:pPr>
        <w:tabs>
          <w:tab w:val="left" w:pos="993"/>
        </w:tabs>
        <w:rPr>
          <w:rFonts w:ascii="Arial" w:hAnsi="Arial" w:cs="Arial"/>
          <w:sz w:val="20"/>
          <w:szCs w:val="20"/>
        </w:rPr>
      </w:pPr>
    </w:p>
    <w:p w14:paraId="07F9E94A" w14:textId="77777777" w:rsidR="00AB0FDE" w:rsidRPr="001132BE" w:rsidRDefault="00AB0FDE" w:rsidP="00AB0FDE">
      <w:pPr>
        <w:tabs>
          <w:tab w:val="left" w:pos="993"/>
        </w:tabs>
        <w:jc w:val="center"/>
        <w:rPr>
          <w:rFonts w:ascii="Arial" w:hAnsi="Arial" w:cs="Arial"/>
          <w:sz w:val="20"/>
          <w:szCs w:val="20"/>
        </w:rPr>
      </w:pPr>
      <w:r w:rsidRPr="001132BE">
        <w:rPr>
          <w:rFonts w:ascii="Arial" w:hAnsi="Arial" w:cs="Arial"/>
          <w:sz w:val="20"/>
          <w:szCs w:val="20"/>
        </w:rPr>
        <w:lastRenderedPageBreak/>
        <w:t>10. člen</w:t>
      </w:r>
    </w:p>
    <w:p w14:paraId="19775F1A" w14:textId="77777777" w:rsidR="00AB0FDE" w:rsidRPr="001132BE" w:rsidRDefault="00AB0FDE" w:rsidP="00AB0FDE">
      <w:pPr>
        <w:tabs>
          <w:tab w:val="left" w:pos="993"/>
        </w:tabs>
        <w:jc w:val="center"/>
        <w:rPr>
          <w:rFonts w:ascii="Arial" w:hAnsi="Arial" w:cs="Arial"/>
          <w:sz w:val="20"/>
          <w:szCs w:val="20"/>
        </w:rPr>
      </w:pPr>
      <w:r w:rsidRPr="001132BE">
        <w:rPr>
          <w:rFonts w:ascii="Arial" w:hAnsi="Arial" w:cs="Arial"/>
          <w:sz w:val="20"/>
          <w:szCs w:val="20"/>
        </w:rPr>
        <w:t>(informirana odločitev o uveljavljanju pravice do PPKŽ)</w:t>
      </w:r>
    </w:p>
    <w:p w14:paraId="13882A29" w14:textId="77777777" w:rsidR="00AB0FDE" w:rsidRPr="001132BE" w:rsidRDefault="00AB0FDE" w:rsidP="00AB0FDE">
      <w:pPr>
        <w:tabs>
          <w:tab w:val="left" w:pos="993"/>
        </w:tabs>
        <w:rPr>
          <w:rFonts w:ascii="Arial" w:hAnsi="Arial" w:cs="Arial"/>
          <w:sz w:val="20"/>
          <w:szCs w:val="20"/>
        </w:rPr>
      </w:pPr>
    </w:p>
    <w:p w14:paraId="69C625D5" w14:textId="77777777" w:rsidR="00AB0FDE" w:rsidRPr="001132BE" w:rsidRDefault="00AB0FDE" w:rsidP="00186347">
      <w:pPr>
        <w:tabs>
          <w:tab w:val="left" w:pos="993"/>
        </w:tabs>
        <w:jc w:val="both"/>
        <w:rPr>
          <w:rFonts w:ascii="Arial" w:hAnsi="Arial" w:cs="Arial"/>
          <w:sz w:val="20"/>
          <w:szCs w:val="20"/>
        </w:rPr>
      </w:pPr>
      <w:r w:rsidRPr="001132BE">
        <w:rPr>
          <w:rFonts w:ascii="Arial" w:hAnsi="Arial" w:cs="Arial"/>
          <w:sz w:val="20"/>
          <w:szCs w:val="20"/>
        </w:rPr>
        <w:tab/>
        <w:t>(1) Informirana odločitev, ki izkazuje resnično, izrecno, nedvoumno in nepogojno voljo pacienta glede uveljavljanja pravice do PPKŽ, vsebuje:</w:t>
      </w:r>
    </w:p>
    <w:p w14:paraId="71A64C65" w14:textId="77777777" w:rsidR="00AB0FDE" w:rsidRPr="001132BE" w:rsidRDefault="00AB0FDE" w:rsidP="00456B3B">
      <w:pPr>
        <w:numPr>
          <w:ilvl w:val="0"/>
          <w:numId w:val="13"/>
        </w:numPr>
        <w:jc w:val="both"/>
        <w:rPr>
          <w:rFonts w:ascii="Arial" w:hAnsi="Arial" w:cs="Arial"/>
          <w:sz w:val="20"/>
          <w:szCs w:val="20"/>
        </w:rPr>
      </w:pPr>
      <w:r w:rsidRPr="001132BE">
        <w:rPr>
          <w:rFonts w:ascii="Arial" w:hAnsi="Arial" w:cs="Arial"/>
          <w:sz w:val="20"/>
          <w:szCs w:val="20"/>
        </w:rPr>
        <w:t>pacientove osebne podatke: pacientovo osebno ime in priimek, EMŠO, pacientov naslov, kontaktne podatke (e-naslov ali telefonska številka) in številko zavarovane osebe pri nosilcu obveznega zdravstvenega zavarovanja;</w:t>
      </w:r>
    </w:p>
    <w:p w14:paraId="13CDADBD" w14:textId="77777777" w:rsidR="00AB0FDE" w:rsidRPr="001132BE" w:rsidRDefault="00AB0FDE" w:rsidP="00456B3B">
      <w:pPr>
        <w:numPr>
          <w:ilvl w:val="0"/>
          <w:numId w:val="13"/>
        </w:numPr>
        <w:jc w:val="both"/>
        <w:rPr>
          <w:rFonts w:ascii="Arial" w:hAnsi="Arial" w:cs="Arial"/>
          <w:sz w:val="20"/>
          <w:szCs w:val="20"/>
        </w:rPr>
      </w:pPr>
      <w:r w:rsidRPr="001132BE">
        <w:rPr>
          <w:rFonts w:ascii="Arial" w:hAnsi="Arial" w:cs="Arial"/>
          <w:sz w:val="20"/>
          <w:szCs w:val="20"/>
        </w:rPr>
        <w:t>pacientovo izjavo, da pozna in razume:</w:t>
      </w:r>
    </w:p>
    <w:p w14:paraId="548EE6A1" w14:textId="77777777" w:rsidR="00AB0FDE" w:rsidRPr="001132BE" w:rsidRDefault="00AB0FDE" w:rsidP="00456B3B">
      <w:pPr>
        <w:numPr>
          <w:ilvl w:val="0"/>
          <w:numId w:val="14"/>
        </w:numPr>
        <w:jc w:val="both"/>
        <w:rPr>
          <w:rFonts w:ascii="Arial" w:hAnsi="Arial" w:cs="Arial"/>
          <w:sz w:val="20"/>
          <w:szCs w:val="20"/>
        </w:rPr>
      </w:pPr>
      <w:r w:rsidRPr="001132BE">
        <w:rPr>
          <w:rFonts w:ascii="Arial" w:hAnsi="Arial" w:cs="Arial"/>
          <w:sz w:val="20"/>
          <w:szCs w:val="20"/>
        </w:rPr>
        <w:t>druge možnosti za lajšanje trpljenja, kot so podporno zdravljenje v bolnišnici, na domu ali pri za to specializiranih izvajalcih, protibolečinska in druga terapija za lajšanje bolečine in trpljenja;</w:t>
      </w:r>
    </w:p>
    <w:p w14:paraId="09328675" w14:textId="77777777" w:rsidR="00AB0FDE" w:rsidRPr="001132BE" w:rsidRDefault="00AB0FDE" w:rsidP="00456B3B">
      <w:pPr>
        <w:numPr>
          <w:ilvl w:val="0"/>
          <w:numId w:val="14"/>
        </w:numPr>
        <w:jc w:val="both"/>
        <w:rPr>
          <w:rFonts w:ascii="Arial" w:hAnsi="Arial" w:cs="Arial"/>
          <w:sz w:val="20"/>
          <w:szCs w:val="20"/>
        </w:rPr>
      </w:pPr>
      <w:r w:rsidRPr="001132BE">
        <w:rPr>
          <w:rFonts w:ascii="Arial" w:hAnsi="Arial" w:cs="Arial"/>
          <w:sz w:val="20"/>
          <w:szCs w:val="20"/>
        </w:rPr>
        <w:t>možnosti paliativne oskrbe;</w:t>
      </w:r>
    </w:p>
    <w:p w14:paraId="725CF36B" w14:textId="77777777" w:rsidR="00AB0FDE" w:rsidRPr="001132BE" w:rsidRDefault="00AB0FDE" w:rsidP="00456B3B">
      <w:pPr>
        <w:numPr>
          <w:ilvl w:val="0"/>
          <w:numId w:val="14"/>
        </w:numPr>
        <w:jc w:val="both"/>
        <w:rPr>
          <w:rFonts w:ascii="Arial" w:hAnsi="Arial" w:cs="Arial"/>
          <w:sz w:val="20"/>
          <w:szCs w:val="20"/>
        </w:rPr>
      </w:pPr>
      <w:r w:rsidRPr="001132BE">
        <w:rPr>
          <w:rFonts w:ascii="Arial" w:hAnsi="Arial" w:cs="Arial"/>
          <w:sz w:val="20"/>
          <w:szCs w:val="20"/>
        </w:rPr>
        <w:t>možnosti zdravstvene obravnave, ki v Republiki Sloveniji ni na voljo ali ni pravica iz obveznega zdravstvenega zavarovanja in ki bi lahko spremenila pacientovo odločitev za uveljavljanje pravice do PPKŽ;</w:t>
      </w:r>
    </w:p>
    <w:p w14:paraId="72F3438F" w14:textId="77777777" w:rsidR="00AB0FDE" w:rsidRPr="001132BE" w:rsidRDefault="00AB0FDE" w:rsidP="00456B3B">
      <w:pPr>
        <w:numPr>
          <w:ilvl w:val="0"/>
          <w:numId w:val="14"/>
        </w:numPr>
        <w:jc w:val="both"/>
        <w:rPr>
          <w:rFonts w:ascii="Arial" w:hAnsi="Arial" w:cs="Arial"/>
          <w:sz w:val="20"/>
          <w:szCs w:val="20"/>
        </w:rPr>
      </w:pPr>
      <w:r w:rsidRPr="001132BE">
        <w:rPr>
          <w:rFonts w:ascii="Arial" w:hAnsi="Arial" w:cs="Arial"/>
          <w:sz w:val="20"/>
          <w:szCs w:val="20"/>
        </w:rPr>
        <w:t>možne nezaželene stranske učinke učinkovine za PPKŽ in podpornih zdravil, ki se uporabljajo v postopkih uveljavljanja pravice do PPKŽ;</w:t>
      </w:r>
    </w:p>
    <w:p w14:paraId="7973B02B" w14:textId="77777777" w:rsidR="00AB0FDE" w:rsidRPr="001132BE" w:rsidRDefault="00AB0FDE" w:rsidP="00456B3B">
      <w:pPr>
        <w:numPr>
          <w:ilvl w:val="0"/>
          <w:numId w:val="13"/>
        </w:numPr>
        <w:jc w:val="both"/>
        <w:rPr>
          <w:rFonts w:ascii="Arial" w:hAnsi="Arial" w:cs="Arial"/>
          <w:sz w:val="20"/>
          <w:szCs w:val="20"/>
        </w:rPr>
      </w:pPr>
      <w:r w:rsidRPr="001132BE">
        <w:rPr>
          <w:rFonts w:ascii="Arial" w:hAnsi="Arial" w:cs="Arial"/>
          <w:sz w:val="20"/>
          <w:szCs w:val="20"/>
        </w:rPr>
        <w:t>pacientovo izjavo, da je njegova odločitev o uveljavljanju pravice do PPKŽ svobodna in podana brez kakršnekoli sile, grožnje ali drugih oblik prisile.</w:t>
      </w:r>
    </w:p>
    <w:p w14:paraId="663A5F20" w14:textId="77777777" w:rsidR="00AB0FDE" w:rsidRPr="001132BE" w:rsidRDefault="00AB0FDE" w:rsidP="00AB0FDE">
      <w:pPr>
        <w:tabs>
          <w:tab w:val="left" w:pos="993"/>
        </w:tabs>
        <w:rPr>
          <w:rFonts w:ascii="Arial" w:hAnsi="Arial" w:cs="Arial"/>
          <w:sz w:val="20"/>
          <w:szCs w:val="20"/>
        </w:rPr>
      </w:pPr>
    </w:p>
    <w:p w14:paraId="6860320D" w14:textId="77777777" w:rsidR="00AB0FDE" w:rsidRPr="001132BE" w:rsidRDefault="00AB0FDE" w:rsidP="008D1DB2">
      <w:pPr>
        <w:tabs>
          <w:tab w:val="left" w:pos="993"/>
        </w:tabs>
        <w:jc w:val="both"/>
        <w:rPr>
          <w:rFonts w:ascii="Arial" w:hAnsi="Arial" w:cs="Arial"/>
          <w:sz w:val="20"/>
          <w:szCs w:val="20"/>
        </w:rPr>
      </w:pPr>
      <w:r w:rsidRPr="001132BE">
        <w:rPr>
          <w:rFonts w:ascii="Arial" w:hAnsi="Arial" w:cs="Arial"/>
          <w:sz w:val="20"/>
          <w:szCs w:val="20"/>
        </w:rPr>
        <w:tab/>
        <w:t>(2) Obdelava podatkov iz 1. točke prejšnjega odstavka je namenjena uveljavljanju pravice do PPKŽ in izvedbi postopkov po tem zakonu, ker omogoča neposredno enoznačno identifikacijo pacienta, obveščanje v postopkih ter preverjanje vključenosti v obvezno zdravstveno zavarovanje. Ti podatki se hranijo pet let od izvedbe PPKŽ oziroma od odstopa od uveljavljanja pravice do PPKŽ.</w:t>
      </w:r>
    </w:p>
    <w:p w14:paraId="4D6D1E59" w14:textId="77777777" w:rsidR="00AB0FDE" w:rsidRPr="001132BE" w:rsidRDefault="00AB0FDE" w:rsidP="00AB0FDE">
      <w:pPr>
        <w:tabs>
          <w:tab w:val="left" w:pos="993"/>
        </w:tabs>
        <w:rPr>
          <w:rFonts w:ascii="Arial" w:hAnsi="Arial" w:cs="Arial"/>
          <w:sz w:val="20"/>
          <w:szCs w:val="20"/>
        </w:rPr>
      </w:pPr>
    </w:p>
    <w:p w14:paraId="6E321F4F" w14:textId="77777777" w:rsidR="00AB0FDE" w:rsidRPr="001132BE" w:rsidRDefault="00AB0FDE" w:rsidP="008D1DB2">
      <w:pPr>
        <w:tabs>
          <w:tab w:val="left" w:pos="993"/>
        </w:tabs>
        <w:jc w:val="both"/>
        <w:rPr>
          <w:rFonts w:ascii="Arial" w:hAnsi="Arial" w:cs="Arial"/>
          <w:sz w:val="20"/>
          <w:szCs w:val="20"/>
        </w:rPr>
      </w:pPr>
      <w:r w:rsidRPr="001132BE">
        <w:rPr>
          <w:rFonts w:ascii="Arial" w:hAnsi="Arial" w:cs="Arial"/>
          <w:sz w:val="20"/>
          <w:szCs w:val="20"/>
        </w:rPr>
        <w:tab/>
        <w:t>(3) Pacient lahko v informirani odločitvi o uveljavljanju pravice do PPKŽ izbere način vnosa učinkovine za PPKŽ v telo v skladu s 17. členom tega zakona.</w:t>
      </w:r>
    </w:p>
    <w:p w14:paraId="13E817E2" w14:textId="77777777" w:rsidR="00AB0FDE" w:rsidRPr="001132BE" w:rsidRDefault="00AB0FDE" w:rsidP="00AB0FDE">
      <w:pPr>
        <w:tabs>
          <w:tab w:val="left" w:pos="993"/>
        </w:tabs>
        <w:rPr>
          <w:rFonts w:ascii="Arial" w:hAnsi="Arial" w:cs="Arial"/>
          <w:sz w:val="20"/>
          <w:szCs w:val="20"/>
        </w:rPr>
      </w:pPr>
    </w:p>
    <w:p w14:paraId="49E8E815" w14:textId="77777777" w:rsidR="00AB0FDE" w:rsidRPr="001132BE" w:rsidRDefault="00AB0FDE" w:rsidP="008D1DB2">
      <w:pPr>
        <w:tabs>
          <w:tab w:val="left" w:pos="993"/>
        </w:tabs>
        <w:jc w:val="both"/>
        <w:rPr>
          <w:rFonts w:ascii="Arial" w:hAnsi="Arial" w:cs="Arial"/>
          <w:sz w:val="20"/>
          <w:szCs w:val="20"/>
        </w:rPr>
      </w:pPr>
      <w:r w:rsidRPr="001132BE">
        <w:rPr>
          <w:rFonts w:ascii="Arial" w:hAnsi="Arial" w:cs="Arial"/>
          <w:sz w:val="20"/>
          <w:szCs w:val="20"/>
        </w:rPr>
        <w:tab/>
        <w:t>(4) Informirana odločitev o uveljavljanju pravice do PPKŽ je podana na obrazcu iz 8. člena tega zakona in je del vloge za uveljavljanje pravice do PPKŽ.</w:t>
      </w:r>
    </w:p>
    <w:p w14:paraId="68A6AE53" w14:textId="77777777" w:rsidR="00AB0FDE" w:rsidRPr="001132BE" w:rsidRDefault="00AB0FDE" w:rsidP="00AB0FDE">
      <w:pPr>
        <w:tabs>
          <w:tab w:val="left" w:pos="993"/>
        </w:tabs>
        <w:rPr>
          <w:rFonts w:ascii="Arial" w:hAnsi="Arial" w:cs="Arial"/>
          <w:sz w:val="20"/>
          <w:szCs w:val="20"/>
        </w:rPr>
      </w:pPr>
    </w:p>
    <w:p w14:paraId="5D7A8562" w14:textId="77777777" w:rsidR="00AB0FDE" w:rsidRPr="001132BE" w:rsidRDefault="00AB0FDE" w:rsidP="00AB0FDE">
      <w:pPr>
        <w:tabs>
          <w:tab w:val="left" w:pos="993"/>
        </w:tabs>
        <w:jc w:val="center"/>
        <w:rPr>
          <w:rFonts w:ascii="Arial" w:hAnsi="Arial" w:cs="Arial"/>
          <w:sz w:val="20"/>
          <w:szCs w:val="20"/>
        </w:rPr>
      </w:pPr>
      <w:r w:rsidRPr="001132BE">
        <w:rPr>
          <w:rFonts w:ascii="Arial" w:hAnsi="Arial" w:cs="Arial"/>
          <w:sz w:val="20"/>
          <w:szCs w:val="20"/>
        </w:rPr>
        <w:t>11. člen</w:t>
      </w:r>
    </w:p>
    <w:p w14:paraId="405BFBA2" w14:textId="77777777" w:rsidR="00AB0FDE" w:rsidRPr="001132BE" w:rsidRDefault="00AB0FDE" w:rsidP="00AB0FDE">
      <w:pPr>
        <w:tabs>
          <w:tab w:val="left" w:pos="993"/>
        </w:tabs>
        <w:jc w:val="center"/>
        <w:rPr>
          <w:rFonts w:ascii="Arial" w:hAnsi="Arial" w:cs="Arial"/>
          <w:sz w:val="20"/>
          <w:szCs w:val="20"/>
        </w:rPr>
      </w:pPr>
      <w:r w:rsidRPr="001132BE">
        <w:rPr>
          <w:rFonts w:ascii="Arial" w:hAnsi="Arial" w:cs="Arial"/>
          <w:sz w:val="20"/>
          <w:szCs w:val="20"/>
        </w:rPr>
        <w:t>(mnenje neodvisnega zdravnika)</w:t>
      </w:r>
    </w:p>
    <w:p w14:paraId="23D1596F" w14:textId="77777777" w:rsidR="00AB0FDE" w:rsidRPr="001132BE" w:rsidRDefault="00AB0FDE" w:rsidP="00AB0FDE">
      <w:pPr>
        <w:tabs>
          <w:tab w:val="left" w:pos="993"/>
        </w:tabs>
        <w:rPr>
          <w:rFonts w:ascii="Arial" w:hAnsi="Arial" w:cs="Arial"/>
          <w:sz w:val="20"/>
          <w:szCs w:val="20"/>
        </w:rPr>
      </w:pPr>
    </w:p>
    <w:p w14:paraId="3160BA29" w14:textId="77777777" w:rsidR="00AB0FDE" w:rsidRPr="001132BE" w:rsidRDefault="00AB0FDE" w:rsidP="008D1DB2">
      <w:pPr>
        <w:tabs>
          <w:tab w:val="left" w:pos="993"/>
        </w:tabs>
        <w:jc w:val="both"/>
        <w:rPr>
          <w:rFonts w:ascii="Arial" w:hAnsi="Arial" w:cs="Arial"/>
          <w:sz w:val="20"/>
          <w:szCs w:val="20"/>
        </w:rPr>
      </w:pPr>
      <w:r w:rsidRPr="001132BE">
        <w:rPr>
          <w:rFonts w:ascii="Arial" w:hAnsi="Arial" w:cs="Arial"/>
          <w:sz w:val="20"/>
          <w:szCs w:val="20"/>
        </w:rPr>
        <w:tab/>
        <w:t xml:space="preserve">(1) Po prejemu popolne vloge za uveljavljanje pravice do PPKŽ Komisija za PPKŽ v treh delovnih dneh določi neodvisnega zdravnika, strokovnjaka za področje, ki obravnava zdravstveno stanje iz 1. točke prvega odstavka 6. člena tega zakona, na katerem temelji pacientova vloga za uveljavljanje pravice do PPKŽ. </w:t>
      </w:r>
      <w:proofErr w:type="spellStart"/>
      <w:r w:rsidRPr="001132BE">
        <w:rPr>
          <w:rFonts w:ascii="Arial" w:hAnsi="Arial" w:cs="Arial"/>
          <w:sz w:val="20"/>
          <w:szCs w:val="20"/>
        </w:rPr>
        <w:t>Lečeči</w:t>
      </w:r>
      <w:proofErr w:type="spellEnd"/>
      <w:r w:rsidRPr="001132BE">
        <w:rPr>
          <w:rFonts w:ascii="Arial" w:hAnsi="Arial" w:cs="Arial"/>
          <w:sz w:val="20"/>
          <w:szCs w:val="20"/>
        </w:rPr>
        <w:t xml:space="preserve"> zdravnik ne sme imeti vpliva na izbor neodvisnega zdravnika.</w:t>
      </w:r>
    </w:p>
    <w:p w14:paraId="66D291A1" w14:textId="77777777" w:rsidR="00AB0FDE" w:rsidRPr="001132BE" w:rsidRDefault="00AB0FDE" w:rsidP="00AB0FDE">
      <w:pPr>
        <w:tabs>
          <w:tab w:val="left" w:pos="993"/>
        </w:tabs>
        <w:rPr>
          <w:rFonts w:ascii="Arial" w:hAnsi="Arial" w:cs="Arial"/>
          <w:sz w:val="20"/>
          <w:szCs w:val="20"/>
        </w:rPr>
      </w:pPr>
    </w:p>
    <w:p w14:paraId="3729CC6B" w14:textId="77777777" w:rsidR="00AB0FDE" w:rsidRPr="001132BE" w:rsidRDefault="00AB0FDE" w:rsidP="008D1DB2">
      <w:pPr>
        <w:tabs>
          <w:tab w:val="left" w:pos="993"/>
        </w:tabs>
        <w:jc w:val="both"/>
        <w:rPr>
          <w:rFonts w:ascii="Arial" w:hAnsi="Arial" w:cs="Arial"/>
          <w:sz w:val="20"/>
          <w:szCs w:val="20"/>
        </w:rPr>
      </w:pPr>
      <w:r w:rsidRPr="001132BE">
        <w:rPr>
          <w:rFonts w:ascii="Arial" w:hAnsi="Arial" w:cs="Arial"/>
          <w:sz w:val="20"/>
          <w:szCs w:val="20"/>
        </w:rPr>
        <w:tab/>
        <w:t xml:space="preserve">(2) Za neodvisnega zdravnika je lahko imenovan zdravnik z vsaj desetletnimi kliničnimi izkušnjami, ki ne uveljavlja ugovora vesti. Neodvisni zdravnik ne sme biti v razmerju podrejenosti ali nadrejenosti do </w:t>
      </w:r>
      <w:proofErr w:type="spellStart"/>
      <w:r w:rsidRPr="001132BE">
        <w:rPr>
          <w:rFonts w:ascii="Arial" w:hAnsi="Arial" w:cs="Arial"/>
          <w:sz w:val="20"/>
          <w:szCs w:val="20"/>
        </w:rPr>
        <w:t>lečečega</w:t>
      </w:r>
      <w:proofErr w:type="spellEnd"/>
      <w:r w:rsidRPr="001132BE">
        <w:rPr>
          <w:rFonts w:ascii="Arial" w:hAnsi="Arial" w:cs="Arial"/>
          <w:sz w:val="20"/>
          <w:szCs w:val="20"/>
        </w:rPr>
        <w:t xml:space="preserve"> zdravnika.</w:t>
      </w:r>
    </w:p>
    <w:p w14:paraId="5993F32C" w14:textId="77777777" w:rsidR="00AB0FDE" w:rsidRPr="001132BE" w:rsidRDefault="00AB0FDE" w:rsidP="00AB0FDE">
      <w:pPr>
        <w:tabs>
          <w:tab w:val="left" w:pos="993"/>
        </w:tabs>
        <w:rPr>
          <w:rFonts w:ascii="Arial" w:hAnsi="Arial" w:cs="Arial"/>
          <w:sz w:val="20"/>
          <w:szCs w:val="20"/>
        </w:rPr>
      </w:pPr>
    </w:p>
    <w:p w14:paraId="1BE4B1B5" w14:textId="77777777" w:rsidR="00AB0FDE" w:rsidRPr="001132BE" w:rsidRDefault="00AB0FDE" w:rsidP="008D1DB2">
      <w:pPr>
        <w:tabs>
          <w:tab w:val="left" w:pos="993"/>
        </w:tabs>
        <w:jc w:val="both"/>
        <w:rPr>
          <w:rFonts w:ascii="Arial" w:hAnsi="Arial" w:cs="Arial"/>
          <w:sz w:val="20"/>
          <w:szCs w:val="20"/>
        </w:rPr>
      </w:pPr>
      <w:r w:rsidRPr="001132BE">
        <w:rPr>
          <w:rFonts w:ascii="Arial" w:hAnsi="Arial" w:cs="Arial"/>
          <w:sz w:val="20"/>
          <w:szCs w:val="20"/>
        </w:rPr>
        <w:tab/>
        <w:t xml:space="preserve">(3) Obravnava zdravstvenega stanja iz prvega odstavka tega člena se šteje za zaključeno, ko neodvisni zdravnik brez navzočnosti </w:t>
      </w:r>
      <w:proofErr w:type="spellStart"/>
      <w:r w:rsidRPr="001132BE">
        <w:rPr>
          <w:rFonts w:ascii="Arial" w:hAnsi="Arial" w:cs="Arial"/>
          <w:sz w:val="20"/>
          <w:szCs w:val="20"/>
        </w:rPr>
        <w:t>lečečega</w:t>
      </w:r>
      <w:proofErr w:type="spellEnd"/>
      <w:r w:rsidRPr="001132BE">
        <w:rPr>
          <w:rFonts w:ascii="Arial" w:hAnsi="Arial" w:cs="Arial"/>
          <w:sz w:val="20"/>
          <w:szCs w:val="20"/>
        </w:rPr>
        <w:t xml:space="preserve"> zdravnika opravi pregled pacienta in preuči njegovo zdravstveno dokumentacijo. Zdravstvena dokumentacija se neodvisnemu zdravniku posreduje brezplačno.</w:t>
      </w:r>
    </w:p>
    <w:p w14:paraId="2F82349D" w14:textId="77777777" w:rsidR="00AB0FDE" w:rsidRPr="001132BE" w:rsidRDefault="00AB0FDE" w:rsidP="00AB0FDE">
      <w:pPr>
        <w:tabs>
          <w:tab w:val="left" w:pos="993"/>
        </w:tabs>
        <w:rPr>
          <w:rFonts w:ascii="Arial" w:hAnsi="Arial" w:cs="Arial"/>
          <w:sz w:val="20"/>
          <w:szCs w:val="20"/>
        </w:rPr>
      </w:pPr>
    </w:p>
    <w:p w14:paraId="312925EE" w14:textId="77777777" w:rsidR="00AB0FDE" w:rsidRPr="001132BE" w:rsidRDefault="00AB0FDE" w:rsidP="008D1DB2">
      <w:pPr>
        <w:tabs>
          <w:tab w:val="left" w:pos="993"/>
        </w:tabs>
        <w:jc w:val="both"/>
        <w:rPr>
          <w:rFonts w:ascii="Arial" w:hAnsi="Arial" w:cs="Arial"/>
          <w:sz w:val="20"/>
          <w:szCs w:val="20"/>
        </w:rPr>
      </w:pPr>
      <w:r w:rsidRPr="001132BE">
        <w:rPr>
          <w:rFonts w:ascii="Arial" w:hAnsi="Arial" w:cs="Arial"/>
          <w:sz w:val="20"/>
          <w:szCs w:val="20"/>
        </w:rPr>
        <w:tab/>
        <w:t>(4) Neodvisni zdravnik v mnenju navede, ali pacient izpolnjuje pogoje iz 1. točke prvega odstavka 6. člena tega zakona.</w:t>
      </w:r>
    </w:p>
    <w:p w14:paraId="12A0EC76" w14:textId="77777777" w:rsidR="00AB0FDE" w:rsidRPr="001132BE" w:rsidRDefault="00AB0FDE" w:rsidP="00AB0FDE">
      <w:pPr>
        <w:tabs>
          <w:tab w:val="left" w:pos="993"/>
        </w:tabs>
        <w:rPr>
          <w:rFonts w:ascii="Arial" w:hAnsi="Arial" w:cs="Arial"/>
          <w:sz w:val="20"/>
          <w:szCs w:val="20"/>
        </w:rPr>
      </w:pPr>
    </w:p>
    <w:p w14:paraId="429C2BE8" w14:textId="77777777" w:rsidR="00AB0FDE" w:rsidRPr="001132BE" w:rsidRDefault="00AB0FDE" w:rsidP="008D1DB2">
      <w:pPr>
        <w:tabs>
          <w:tab w:val="left" w:pos="993"/>
        </w:tabs>
        <w:jc w:val="both"/>
        <w:rPr>
          <w:rFonts w:ascii="Arial" w:hAnsi="Arial" w:cs="Arial"/>
          <w:sz w:val="20"/>
          <w:szCs w:val="20"/>
        </w:rPr>
      </w:pPr>
      <w:r w:rsidRPr="001132BE">
        <w:rPr>
          <w:rFonts w:ascii="Arial" w:hAnsi="Arial" w:cs="Arial"/>
          <w:sz w:val="20"/>
          <w:szCs w:val="20"/>
        </w:rPr>
        <w:tab/>
        <w:t>(5) Mnenje najkasneje v treh delovnih dneh od zaključka obravnave zdravstvenega stanja iz prvega odstavka tega člena poda na obrazcu, ki ga predpiše minister.</w:t>
      </w:r>
    </w:p>
    <w:p w14:paraId="3840362E" w14:textId="77777777" w:rsidR="00AB0FDE" w:rsidRPr="001132BE" w:rsidRDefault="00AB0FDE" w:rsidP="00AB0FDE">
      <w:pPr>
        <w:tabs>
          <w:tab w:val="left" w:pos="993"/>
        </w:tabs>
        <w:rPr>
          <w:rFonts w:ascii="Arial" w:hAnsi="Arial" w:cs="Arial"/>
          <w:sz w:val="20"/>
          <w:szCs w:val="20"/>
        </w:rPr>
      </w:pPr>
    </w:p>
    <w:p w14:paraId="126B482C" w14:textId="77777777" w:rsidR="00AB0FDE" w:rsidRPr="001132BE" w:rsidRDefault="00AB0FDE" w:rsidP="00AB0FDE">
      <w:pPr>
        <w:tabs>
          <w:tab w:val="left" w:pos="993"/>
        </w:tabs>
        <w:jc w:val="center"/>
        <w:rPr>
          <w:rFonts w:ascii="Arial" w:hAnsi="Arial" w:cs="Arial"/>
          <w:sz w:val="20"/>
          <w:szCs w:val="20"/>
        </w:rPr>
      </w:pPr>
      <w:r w:rsidRPr="001132BE">
        <w:rPr>
          <w:rFonts w:ascii="Arial" w:hAnsi="Arial" w:cs="Arial"/>
          <w:sz w:val="20"/>
          <w:szCs w:val="20"/>
        </w:rPr>
        <w:t>12. člen</w:t>
      </w:r>
    </w:p>
    <w:p w14:paraId="38BC8212" w14:textId="77777777" w:rsidR="00AB0FDE" w:rsidRPr="001132BE" w:rsidRDefault="00AB0FDE" w:rsidP="00AB0FDE">
      <w:pPr>
        <w:tabs>
          <w:tab w:val="left" w:pos="993"/>
        </w:tabs>
        <w:jc w:val="center"/>
        <w:rPr>
          <w:rFonts w:ascii="Arial" w:hAnsi="Arial" w:cs="Arial"/>
          <w:sz w:val="20"/>
          <w:szCs w:val="20"/>
        </w:rPr>
      </w:pPr>
      <w:r w:rsidRPr="001132BE">
        <w:rPr>
          <w:rFonts w:ascii="Arial" w:hAnsi="Arial" w:cs="Arial"/>
          <w:sz w:val="20"/>
          <w:szCs w:val="20"/>
        </w:rPr>
        <w:t>(mnenje psihiatra)</w:t>
      </w:r>
    </w:p>
    <w:p w14:paraId="32D6CE52" w14:textId="77777777" w:rsidR="00AB0FDE" w:rsidRPr="001132BE" w:rsidRDefault="00AB0FDE" w:rsidP="00AB0FDE">
      <w:pPr>
        <w:tabs>
          <w:tab w:val="left" w:pos="993"/>
        </w:tabs>
        <w:rPr>
          <w:rFonts w:ascii="Arial" w:hAnsi="Arial" w:cs="Arial"/>
          <w:sz w:val="20"/>
          <w:szCs w:val="20"/>
        </w:rPr>
      </w:pPr>
    </w:p>
    <w:p w14:paraId="75B5FB33" w14:textId="77777777" w:rsidR="00AB0FDE" w:rsidRPr="001132BE" w:rsidRDefault="00AB0FDE" w:rsidP="008D1DB2">
      <w:pPr>
        <w:tabs>
          <w:tab w:val="left" w:pos="993"/>
        </w:tabs>
        <w:jc w:val="both"/>
        <w:rPr>
          <w:rFonts w:ascii="Arial" w:hAnsi="Arial" w:cs="Arial"/>
          <w:sz w:val="20"/>
          <w:szCs w:val="20"/>
        </w:rPr>
      </w:pPr>
      <w:r w:rsidRPr="001132BE">
        <w:rPr>
          <w:rFonts w:ascii="Arial" w:hAnsi="Arial" w:cs="Arial"/>
          <w:sz w:val="20"/>
          <w:szCs w:val="20"/>
        </w:rPr>
        <w:tab/>
        <w:t xml:space="preserve">(1) Po prejemu popolne vloge za uveljavljanje pravice do PPKŽ Komisija za PPKŽ v treh delovnih dneh določi zdravnika psihiatra, ki na podlagi obravnave psihičnega stanja pacienta poda </w:t>
      </w:r>
      <w:r w:rsidRPr="001132BE">
        <w:rPr>
          <w:rFonts w:ascii="Arial" w:hAnsi="Arial" w:cs="Arial"/>
          <w:sz w:val="20"/>
          <w:szCs w:val="20"/>
        </w:rPr>
        <w:lastRenderedPageBreak/>
        <w:t xml:space="preserve">oceno njegove sposobnosti odločanja o sebi. </w:t>
      </w:r>
      <w:proofErr w:type="spellStart"/>
      <w:r w:rsidRPr="001132BE">
        <w:rPr>
          <w:rFonts w:ascii="Arial" w:hAnsi="Arial" w:cs="Arial"/>
          <w:sz w:val="20"/>
          <w:szCs w:val="20"/>
        </w:rPr>
        <w:t>Lečeči</w:t>
      </w:r>
      <w:proofErr w:type="spellEnd"/>
      <w:r w:rsidRPr="001132BE">
        <w:rPr>
          <w:rFonts w:ascii="Arial" w:hAnsi="Arial" w:cs="Arial"/>
          <w:sz w:val="20"/>
          <w:szCs w:val="20"/>
        </w:rPr>
        <w:t xml:space="preserve"> in neodvisni zdravnik ne smeta imeti vpliva na izbor psihiatra.</w:t>
      </w:r>
    </w:p>
    <w:p w14:paraId="6172C471" w14:textId="77777777" w:rsidR="00AB0FDE" w:rsidRPr="001132BE" w:rsidRDefault="00AB0FDE" w:rsidP="00AB0FDE">
      <w:pPr>
        <w:tabs>
          <w:tab w:val="left" w:pos="993"/>
        </w:tabs>
        <w:rPr>
          <w:rFonts w:ascii="Arial" w:hAnsi="Arial" w:cs="Arial"/>
          <w:sz w:val="20"/>
          <w:szCs w:val="20"/>
        </w:rPr>
      </w:pPr>
    </w:p>
    <w:p w14:paraId="0AE71911" w14:textId="77777777" w:rsidR="00AB0FDE" w:rsidRPr="001132BE" w:rsidRDefault="00AB0FDE" w:rsidP="008D1DB2">
      <w:pPr>
        <w:tabs>
          <w:tab w:val="left" w:pos="993"/>
        </w:tabs>
        <w:jc w:val="both"/>
        <w:rPr>
          <w:rFonts w:ascii="Arial" w:hAnsi="Arial" w:cs="Arial"/>
          <w:sz w:val="20"/>
          <w:szCs w:val="20"/>
        </w:rPr>
      </w:pPr>
      <w:r w:rsidRPr="001132BE">
        <w:rPr>
          <w:rFonts w:ascii="Arial" w:hAnsi="Arial" w:cs="Arial"/>
          <w:sz w:val="20"/>
          <w:szCs w:val="20"/>
        </w:rPr>
        <w:tab/>
        <w:t xml:space="preserve">(2) Za psihiatra je v skladu s tem zakonom lahko imenovan zdravnik z vsaj desetletnimi kliničnimi izkušnjami, ki ne uveljavlja ugovora vesti. Psihiater ne sme biti v razmerju podrejenosti ali nadrejenosti do </w:t>
      </w:r>
      <w:proofErr w:type="spellStart"/>
      <w:r w:rsidRPr="001132BE">
        <w:rPr>
          <w:rFonts w:ascii="Arial" w:hAnsi="Arial" w:cs="Arial"/>
          <w:sz w:val="20"/>
          <w:szCs w:val="20"/>
        </w:rPr>
        <w:t>lečečega</w:t>
      </w:r>
      <w:proofErr w:type="spellEnd"/>
      <w:r w:rsidRPr="001132BE">
        <w:rPr>
          <w:rFonts w:ascii="Arial" w:hAnsi="Arial" w:cs="Arial"/>
          <w:sz w:val="20"/>
          <w:szCs w:val="20"/>
        </w:rPr>
        <w:t xml:space="preserve"> zdravnika.</w:t>
      </w:r>
    </w:p>
    <w:p w14:paraId="5EB957DF" w14:textId="77777777" w:rsidR="00AB0FDE" w:rsidRPr="001132BE" w:rsidRDefault="00AB0FDE" w:rsidP="00AB0FDE">
      <w:pPr>
        <w:tabs>
          <w:tab w:val="left" w:pos="993"/>
        </w:tabs>
        <w:rPr>
          <w:rFonts w:ascii="Arial" w:hAnsi="Arial" w:cs="Arial"/>
          <w:sz w:val="20"/>
          <w:szCs w:val="20"/>
        </w:rPr>
      </w:pPr>
    </w:p>
    <w:p w14:paraId="076CF6C8" w14:textId="77777777" w:rsidR="00AB0FDE" w:rsidRPr="001132BE" w:rsidRDefault="00AB0FDE" w:rsidP="008D1DB2">
      <w:pPr>
        <w:tabs>
          <w:tab w:val="left" w:pos="993"/>
        </w:tabs>
        <w:jc w:val="both"/>
        <w:rPr>
          <w:rFonts w:ascii="Arial" w:hAnsi="Arial" w:cs="Arial"/>
          <w:sz w:val="20"/>
          <w:szCs w:val="20"/>
        </w:rPr>
      </w:pPr>
      <w:r w:rsidRPr="001132BE">
        <w:rPr>
          <w:rFonts w:ascii="Arial" w:hAnsi="Arial" w:cs="Arial"/>
          <w:sz w:val="20"/>
          <w:szCs w:val="20"/>
        </w:rPr>
        <w:tab/>
        <w:t xml:space="preserve">(3) Obravnava psihičnega stanja pacienta se šteje za zaključeno, ko psihiater brez navzočnosti </w:t>
      </w:r>
      <w:proofErr w:type="spellStart"/>
      <w:r w:rsidRPr="001132BE">
        <w:rPr>
          <w:rFonts w:ascii="Arial" w:hAnsi="Arial" w:cs="Arial"/>
          <w:sz w:val="20"/>
          <w:szCs w:val="20"/>
        </w:rPr>
        <w:t>lečečega</w:t>
      </w:r>
      <w:proofErr w:type="spellEnd"/>
      <w:r w:rsidRPr="001132BE">
        <w:rPr>
          <w:rFonts w:ascii="Arial" w:hAnsi="Arial" w:cs="Arial"/>
          <w:sz w:val="20"/>
          <w:szCs w:val="20"/>
        </w:rPr>
        <w:t xml:space="preserve"> in neodvisnega zdravnika opravi pregled pacienta in preuči njegovo zdravstveno dokumentacijo. Zdravstvena dokumentacija se psihiatru posreduje brezplačno. </w:t>
      </w:r>
    </w:p>
    <w:p w14:paraId="7A44184A" w14:textId="77777777" w:rsidR="00AB0FDE" w:rsidRPr="001132BE" w:rsidRDefault="00AB0FDE" w:rsidP="00AB0FDE">
      <w:pPr>
        <w:tabs>
          <w:tab w:val="left" w:pos="993"/>
        </w:tabs>
        <w:rPr>
          <w:rFonts w:ascii="Arial" w:hAnsi="Arial" w:cs="Arial"/>
          <w:sz w:val="20"/>
          <w:szCs w:val="20"/>
        </w:rPr>
      </w:pPr>
    </w:p>
    <w:p w14:paraId="2164D395" w14:textId="77777777" w:rsidR="00AB0FDE" w:rsidRPr="001132BE" w:rsidRDefault="00AB0FDE" w:rsidP="008D1DB2">
      <w:pPr>
        <w:tabs>
          <w:tab w:val="left" w:pos="993"/>
        </w:tabs>
        <w:jc w:val="both"/>
        <w:rPr>
          <w:rFonts w:ascii="Arial" w:hAnsi="Arial" w:cs="Arial"/>
          <w:sz w:val="20"/>
          <w:szCs w:val="20"/>
        </w:rPr>
      </w:pPr>
      <w:r w:rsidRPr="001132BE">
        <w:rPr>
          <w:rFonts w:ascii="Arial" w:hAnsi="Arial" w:cs="Arial"/>
          <w:sz w:val="20"/>
          <w:szCs w:val="20"/>
        </w:rPr>
        <w:tab/>
        <w:t>(4) Psihiater v mnenju navede, ali je pacient sposoben odločanja o sebi.</w:t>
      </w:r>
    </w:p>
    <w:p w14:paraId="3415C8FB" w14:textId="77777777" w:rsidR="00AB0FDE" w:rsidRPr="001132BE" w:rsidRDefault="00AB0FDE" w:rsidP="00AB0FDE">
      <w:pPr>
        <w:tabs>
          <w:tab w:val="left" w:pos="993"/>
        </w:tabs>
        <w:rPr>
          <w:rFonts w:ascii="Arial" w:hAnsi="Arial" w:cs="Arial"/>
          <w:sz w:val="20"/>
          <w:szCs w:val="20"/>
        </w:rPr>
      </w:pPr>
    </w:p>
    <w:p w14:paraId="42CC1475" w14:textId="77777777" w:rsidR="00AB0FDE" w:rsidRPr="001132BE" w:rsidRDefault="00AB0FDE" w:rsidP="008D1DB2">
      <w:pPr>
        <w:tabs>
          <w:tab w:val="left" w:pos="993"/>
        </w:tabs>
        <w:jc w:val="both"/>
        <w:rPr>
          <w:rFonts w:ascii="Arial" w:hAnsi="Arial" w:cs="Arial"/>
          <w:sz w:val="20"/>
          <w:szCs w:val="20"/>
        </w:rPr>
      </w:pPr>
      <w:r w:rsidRPr="001132BE">
        <w:rPr>
          <w:rFonts w:ascii="Arial" w:hAnsi="Arial" w:cs="Arial"/>
          <w:sz w:val="20"/>
          <w:szCs w:val="20"/>
        </w:rPr>
        <w:tab/>
        <w:t>(5) Mnenje najkasneje v treh delovnih dneh od zaključka obravnave psihičnega stanja pacienta iz prvega odstavka tega člena poda na obrazcu, ki ga predpiše minister.</w:t>
      </w:r>
    </w:p>
    <w:p w14:paraId="01B20401" w14:textId="77777777" w:rsidR="00AB0FDE" w:rsidRPr="001132BE" w:rsidRDefault="00AB0FDE" w:rsidP="00AB0FDE">
      <w:pPr>
        <w:tabs>
          <w:tab w:val="left" w:pos="993"/>
        </w:tabs>
        <w:rPr>
          <w:rFonts w:ascii="Arial" w:hAnsi="Arial" w:cs="Arial"/>
          <w:sz w:val="20"/>
          <w:szCs w:val="20"/>
        </w:rPr>
      </w:pPr>
    </w:p>
    <w:p w14:paraId="25505A21" w14:textId="77777777" w:rsidR="00AB0FDE" w:rsidRPr="001132BE" w:rsidRDefault="00AB0FDE" w:rsidP="00AB0FDE">
      <w:pPr>
        <w:tabs>
          <w:tab w:val="left" w:pos="993"/>
        </w:tabs>
        <w:jc w:val="center"/>
        <w:rPr>
          <w:rFonts w:ascii="Arial" w:hAnsi="Arial" w:cs="Arial"/>
          <w:sz w:val="20"/>
          <w:szCs w:val="20"/>
        </w:rPr>
      </w:pPr>
      <w:r w:rsidRPr="001132BE">
        <w:rPr>
          <w:rFonts w:ascii="Arial" w:hAnsi="Arial" w:cs="Arial"/>
          <w:sz w:val="20"/>
          <w:szCs w:val="20"/>
        </w:rPr>
        <w:t>13. člen</w:t>
      </w:r>
    </w:p>
    <w:p w14:paraId="169E6D93" w14:textId="77777777" w:rsidR="00AB0FDE" w:rsidRPr="001132BE" w:rsidRDefault="00AB0FDE" w:rsidP="00AB0FDE">
      <w:pPr>
        <w:tabs>
          <w:tab w:val="left" w:pos="993"/>
        </w:tabs>
        <w:jc w:val="center"/>
        <w:rPr>
          <w:rFonts w:ascii="Arial" w:hAnsi="Arial" w:cs="Arial"/>
          <w:sz w:val="20"/>
          <w:szCs w:val="20"/>
        </w:rPr>
      </w:pPr>
      <w:r w:rsidRPr="001132BE">
        <w:rPr>
          <w:rFonts w:ascii="Arial" w:hAnsi="Arial" w:cs="Arial"/>
          <w:sz w:val="20"/>
          <w:szCs w:val="20"/>
        </w:rPr>
        <w:t>(odločanje o pravici do PPKŽ)</w:t>
      </w:r>
    </w:p>
    <w:p w14:paraId="56DE52C1" w14:textId="77777777" w:rsidR="00AB0FDE" w:rsidRPr="001132BE" w:rsidRDefault="00AB0FDE" w:rsidP="00AB0FDE">
      <w:pPr>
        <w:tabs>
          <w:tab w:val="left" w:pos="993"/>
        </w:tabs>
        <w:rPr>
          <w:rFonts w:ascii="Arial" w:hAnsi="Arial" w:cs="Arial"/>
          <w:sz w:val="20"/>
          <w:szCs w:val="20"/>
        </w:rPr>
      </w:pPr>
    </w:p>
    <w:p w14:paraId="2A19925A" w14:textId="77777777" w:rsidR="00AB0FDE" w:rsidRPr="001132BE" w:rsidRDefault="00AB0FDE" w:rsidP="008D1DB2">
      <w:pPr>
        <w:tabs>
          <w:tab w:val="left" w:pos="993"/>
        </w:tabs>
        <w:jc w:val="both"/>
        <w:rPr>
          <w:rFonts w:ascii="Arial" w:hAnsi="Arial" w:cs="Arial"/>
          <w:sz w:val="20"/>
          <w:szCs w:val="20"/>
        </w:rPr>
      </w:pPr>
      <w:r w:rsidRPr="001132BE">
        <w:rPr>
          <w:rFonts w:ascii="Arial" w:hAnsi="Arial" w:cs="Arial"/>
          <w:sz w:val="20"/>
          <w:szCs w:val="20"/>
        </w:rPr>
        <w:tab/>
        <w:t>(1) O pravici do PPKŽ Komisija za PPKŽ odloči v 15 dneh od prejema mnenja neodvisnega zdravnika in mnenja psihiatra. Pri odločanju lahko sodelujejo izvedenci, ki jih imenuje ta komisija.</w:t>
      </w:r>
    </w:p>
    <w:p w14:paraId="3210512D" w14:textId="77777777" w:rsidR="00AB0FDE" w:rsidRPr="001132BE" w:rsidRDefault="00AB0FDE" w:rsidP="00AB0FDE">
      <w:pPr>
        <w:tabs>
          <w:tab w:val="left" w:pos="993"/>
        </w:tabs>
        <w:rPr>
          <w:rFonts w:ascii="Arial" w:hAnsi="Arial" w:cs="Arial"/>
          <w:sz w:val="20"/>
          <w:szCs w:val="20"/>
        </w:rPr>
      </w:pPr>
    </w:p>
    <w:p w14:paraId="3706F3F4" w14:textId="77777777" w:rsidR="00AB0FDE" w:rsidRPr="001132BE" w:rsidRDefault="00AB0FDE" w:rsidP="008D1DB2">
      <w:pPr>
        <w:tabs>
          <w:tab w:val="left" w:pos="993"/>
        </w:tabs>
        <w:jc w:val="both"/>
        <w:rPr>
          <w:rFonts w:ascii="Arial" w:hAnsi="Arial" w:cs="Arial"/>
          <w:sz w:val="20"/>
          <w:szCs w:val="20"/>
        </w:rPr>
      </w:pPr>
      <w:r w:rsidRPr="001132BE">
        <w:rPr>
          <w:rFonts w:ascii="Arial" w:hAnsi="Arial" w:cs="Arial"/>
          <w:sz w:val="20"/>
          <w:szCs w:val="20"/>
        </w:rPr>
        <w:tab/>
        <w:t xml:space="preserve">(2) Komisija za PPKŽ ugodi pacientovi vlogi za uveljavljanje pravice do PPKŽ, če </w:t>
      </w:r>
      <w:proofErr w:type="spellStart"/>
      <w:r w:rsidRPr="001132BE">
        <w:rPr>
          <w:rFonts w:ascii="Arial" w:hAnsi="Arial" w:cs="Arial"/>
          <w:sz w:val="20"/>
          <w:szCs w:val="20"/>
        </w:rPr>
        <w:t>lečeči</w:t>
      </w:r>
      <w:proofErr w:type="spellEnd"/>
      <w:r w:rsidRPr="001132BE">
        <w:rPr>
          <w:rFonts w:ascii="Arial" w:hAnsi="Arial" w:cs="Arial"/>
          <w:sz w:val="20"/>
          <w:szCs w:val="20"/>
        </w:rPr>
        <w:t xml:space="preserve"> in neodvisni zdravnik podata mnenje, da pacient izpolnjuje pogoje iz 1. točke prvega odstavka 6. člena tega zakona, in če psihiater v skladu z 12. členom tega zakona poda mnenje, da je pacient sposoben odločanja o sebi.</w:t>
      </w:r>
    </w:p>
    <w:p w14:paraId="20C9B1DB" w14:textId="77777777" w:rsidR="00AB0FDE" w:rsidRPr="001132BE" w:rsidRDefault="00AB0FDE" w:rsidP="00AB0FDE">
      <w:pPr>
        <w:tabs>
          <w:tab w:val="left" w:pos="993"/>
        </w:tabs>
        <w:rPr>
          <w:rFonts w:ascii="Arial" w:hAnsi="Arial" w:cs="Arial"/>
          <w:sz w:val="20"/>
          <w:szCs w:val="20"/>
        </w:rPr>
      </w:pPr>
    </w:p>
    <w:p w14:paraId="74B8ECB5" w14:textId="77777777" w:rsidR="00AB0FDE" w:rsidRPr="001132BE" w:rsidRDefault="00AB0FDE" w:rsidP="008D1DB2">
      <w:pPr>
        <w:tabs>
          <w:tab w:val="left" w:pos="993"/>
        </w:tabs>
        <w:jc w:val="both"/>
        <w:rPr>
          <w:rFonts w:ascii="Arial" w:hAnsi="Arial" w:cs="Arial"/>
          <w:sz w:val="20"/>
          <w:szCs w:val="20"/>
        </w:rPr>
      </w:pPr>
      <w:r w:rsidRPr="001132BE">
        <w:rPr>
          <w:rFonts w:ascii="Arial" w:hAnsi="Arial" w:cs="Arial"/>
          <w:sz w:val="20"/>
          <w:szCs w:val="20"/>
        </w:rPr>
        <w:tab/>
        <w:t xml:space="preserve">(3) V primeru različnih mnenj </w:t>
      </w:r>
      <w:proofErr w:type="spellStart"/>
      <w:r w:rsidRPr="001132BE">
        <w:rPr>
          <w:rFonts w:ascii="Arial" w:hAnsi="Arial" w:cs="Arial"/>
          <w:sz w:val="20"/>
          <w:szCs w:val="20"/>
        </w:rPr>
        <w:t>lečečega</w:t>
      </w:r>
      <w:proofErr w:type="spellEnd"/>
      <w:r w:rsidRPr="001132BE">
        <w:rPr>
          <w:rFonts w:ascii="Arial" w:hAnsi="Arial" w:cs="Arial"/>
          <w:sz w:val="20"/>
          <w:szCs w:val="20"/>
        </w:rPr>
        <w:t xml:space="preserve"> in neodvisnega zdravnika Komisija za PPKŽ ugodi pacientovemu zahtevku za PPKŽ, če ugotovi, da pacient kljub temu izpolnjuje pogoje iz 1. točke prvega odstavka 6. člena tega zakona.</w:t>
      </w:r>
    </w:p>
    <w:p w14:paraId="755DC6E6" w14:textId="77777777" w:rsidR="00AB0FDE" w:rsidRPr="001132BE" w:rsidRDefault="00AB0FDE" w:rsidP="00AB0FDE">
      <w:pPr>
        <w:tabs>
          <w:tab w:val="left" w:pos="993"/>
        </w:tabs>
        <w:rPr>
          <w:rFonts w:ascii="Arial" w:hAnsi="Arial" w:cs="Arial"/>
          <w:sz w:val="20"/>
          <w:szCs w:val="20"/>
        </w:rPr>
      </w:pPr>
    </w:p>
    <w:p w14:paraId="29A45C2B" w14:textId="77777777" w:rsidR="00AB0FDE" w:rsidRPr="001132BE" w:rsidRDefault="00AB0FDE" w:rsidP="008D1DB2">
      <w:pPr>
        <w:tabs>
          <w:tab w:val="left" w:pos="993"/>
        </w:tabs>
        <w:jc w:val="both"/>
        <w:rPr>
          <w:rFonts w:ascii="Arial" w:hAnsi="Arial" w:cs="Arial"/>
          <w:sz w:val="20"/>
          <w:szCs w:val="20"/>
        </w:rPr>
      </w:pPr>
      <w:r w:rsidRPr="001132BE">
        <w:rPr>
          <w:rFonts w:ascii="Arial" w:hAnsi="Arial" w:cs="Arial"/>
          <w:sz w:val="20"/>
          <w:szCs w:val="20"/>
        </w:rPr>
        <w:tab/>
        <w:t>(4) Komisija za PPKŽ zavrne pacientov zahtevek za PPKŽ:</w:t>
      </w:r>
    </w:p>
    <w:p w14:paraId="2170A5C7" w14:textId="77777777" w:rsidR="00AB0FDE" w:rsidRPr="001132BE" w:rsidRDefault="00AB0FDE" w:rsidP="00456B3B">
      <w:pPr>
        <w:numPr>
          <w:ilvl w:val="0"/>
          <w:numId w:val="7"/>
        </w:numPr>
        <w:jc w:val="both"/>
        <w:rPr>
          <w:rFonts w:ascii="Arial" w:hAnsi="Arial" w:cs="Arial"/>
          <w:sz w:val="20"/>
          <w:szCs w:val="20"/>
        </w:rPr>
      </w:pPr>
      <w:r w:rsidRPr="001132BE">
        <w:rPr>
          <w:rFonts w:ascii="Arial" w:hAnsi="Arial" w:cs="Arial"/>
          <w:sz w:val="20"/>
          <w:szCs w:val="20"/>
        </w:rPr>
        <w:t xml:space="preserve">če </w:t>
      </w:r>
      <w:proofErr w:type="spellStart"/>
      <w:r w:rsidRPr="001132BE">
        <w:rPr>
          <w:rFonts w:ascii="Arial" w:hAnsi="Arial" w:cs="Arial"/>
          <w:sz w:val="20"/>
          <w:szCs w:val="20"/>
        </w:rPr>
        <w:t>lečeči</w:t>
      </w:r>
      <w:proofErr w:type="spellEnd"/>
      <w:r w:rsidRPr="001132BE">
        <w:rPr>
          <w:rFonts w:ascii="Arial" w:hAnsi="Arial" w:cs="Arial"/>
          <w:sz w:val="20"/>
          <w:szCs w:val="20"/>
        </w:rPr>
        <w:t xml:space="preserve"> in neodvisni zdravnik podata mnenje, da pacient ne izpolnjuje pogojev iz 1. točke prvega odstavka 6. člena tega zakona;</w:t>
      </w:r>
    </w:p>
    <w:p w14:paraId="79949A0F" w14:textId="77777777" w:rsidR="00AB0FDE" w:rsidRPr="001132BE" w:rsidRDefault="00AB0FDE" w:rsidP="00456B3B">
      <w:pPr>
        <w:numPr>
          <w:ilvl w:val="0"/>
          <w:numId w:val="7"/>
        </w:numPr>
        <w:jc w:val="both"/>
        <w:rPr>
          <w:rFonts w:ascii="Arial" w:hAnsi="Arial" w:cs="Arial"/>
          <w:sz w:val="20"/>
          <w:szCs w:val="20"/>
        </w:rPr>
      </w:pPr>
      <w:r w:rsidRPr="001132BE">
        <w:rPr>
          <w:rFonts w:ascii="Arial" w:hAnsi="Arial" w:cs="Arial"/>
          <w:sz w:val="20"/>
          <w:szCs w:val="20"/>
        </w:rPr>
        <w:t xml:space="preserve">če v primeru različnih mnenj </w:t>
      </w:r>
      <w:proofErr w:type="spellStart"/>
      <w:r w:rsidRPr="001132BE">
        <w:rPr>
          <w:rFonts w:ascii="Arial" w:hAnsi="Arial" w:cs="Arial"/>
          <w:sz w:val="20"/>
          <w:szCs w:val="20"/>
        </w:rPr>
        <w:t>lečečega</w:t>
      </w:r>
      <w:proofErr w:type="spellEnd"/>
      <w:r w:rsidRPr="001132BE">
        <w:rPr>
          <w:rFonts w:ascii="Arial" w:hAnsi="Arial" w:cs="Arial"/>
          <w:sz w:val="20"/>
          <w:szCs w:val="20"/>
        </w:rPr>
        <w:t xml:space="preserve"> in neodvisnega zdravnika Komisija za PPKŽ ugotovi, da pacient ne izpolnjuje pogojev iz 1. točke prvega odstavka 6. člena tega zakona; </w:t>
      </w:r>
    </w:p>
    <w:p w14:paraId="54E71853" w14:textId="77777777" w:rsidR="00AB0FDE" w:rsidRPr="001132BE" w:rsidRDefault="00AB0FDE" w:rsidP="00456B3B">
      <w:pPr>
        <w:numPr>
          <w:ilvl w:val="0"/>
          <w:numId w:val="7"/>
        </w:numPr>
        <w:jc w:val="both"/>
        <w:rPr>
          <w:rFonts w:ascii="Arial" w:hAnsi="Arial" w:cs="Arial"/>
          <w:sz w:val="20"/>
          <w:szCs w:val="20"/>
        </w:rPr>
      </w:pPr>
      <w:r w:rsidRPr="001132BE">
        <w:rPr>
          <w:rFonts w:ascii="Arial" w:hAnsi="Arial" w:cs="Arial"/>
          <w:sz w:val="20"/>
          <w:szCs w:val="20"/>
        </w:rPr>
        <w:t>če psihiater v skladu z 12. členom tega zakona poda mnenje, da pacient ni sposoben odločanja o sebi.</w:t>
      </w:r>
    </w:p>
    <w:p w14:paraId="409D1121" w14:textId="77777777" w:rsidR="00AB0FDE" w:rsidRPr="001132BE" w:rsidRDefault="00AB0FDE" w:rsidP="00AB0FDE">
      <w:pPr>
        <w:tabs>
          <w:tab w:val="left" w:pos="993"/>
        </w:tabs>
        <w:rPr>
          <w:rFonts w:ascii="Arial" w:hAnsi="Arial" w:cs="Arial"/>
          <w:sz w:val="20"/>
          <w:szCs w:val="20"/>
        </w:rPr>
      </w:pPr>
    </w:p>
    <w:p w14:paraId="64A6E4D2" w14:textId="77777777" w:rsidR="00AB0FDE" w:rsidRPr="001132BE" w:rsidRDefault="00AB0FDE" w:rsidP="008D1DB2">
      <w:pPr>
        <w:tabs>
          <w:tab w:val="left" w:pos="993"/>
        </w:tabs>
        <w:jc w:val="both"/>
        <w:rPr>
          <w:rFonts w:ascii="Arial" w:hAnsi="Arial" w:cs="Arial"/>
          <w:sz w:val="20"/>
          <w:szCs w:val="20"/>
        </w:rPr>
      </w:pPr>
      <w:r w:rsidRPr="001132BE">
        <w:rPr>
          <w:rFonts w:ascii="Arial" w:hAnsi="Arial" w:cs="Arial"/>
          <w:sz w:val="20"/>
          <w:szCs w:val="20"/>
        </w:rPr>
        <w:tab/>
        <w:t xml:space="preserve">(5) Komisija za PPKŽ svojo odločitev na obrazcu, ki ga predpiše minister, nemudoma vroči pacientu in </w:t>
      </w:r>
      <w:proofErr w:type="spellStart"/>
      <w:r w:rsidRPr="001132BE">
        <w:rPr>
          <w:rFonts w:ascii="Arial" w:hAnsi="Arial" w:cs="Arial"/>
          <w:sz w:val="20"/>
          <w:szCs w:val="20"/>
        </w:rPr>
        <w:t>lečečemu</w:t>
      </w:r>
      <w:proofErr w:type="spellEnd"/>
      <w:r w:rsidRPr="001132BE">
        <w:rPr>
          <w:rFonts w:ascii="Arial" w:hAnsi="Arial" w:cs="Arial"/>
          <w:sz w:val="20"/>
          <w:szCs w:val="20"/>
        </w:rPr>
        <w:t xml:space="preserve"> zdravniku.</w:t>
      </w:r>
    </w:p>
    <w:p w14:paraId="71A53137" w14:textId="77777777" w:rsidR="00AB0FDE" w:rsidRPr="001132BE" w:rsidRDefault="00AB0FDE" w:rsidP="00AB0FDE">
      <w:pPr>
        <w:tabs>
          <w:tab w:val="left" w:pos="993"/>
        </w:tabs>
        <w:rPr>
          <w:rFonts w:ascii="Arial" w:hAnsi="Arial" w:cs="Arial"/>
          <w:sz w:val="20"/>
          <w:szCs w:val="20"/>
        </w:rPr>
      </w:pPr>
    </w:p>
    <w:p w14:paraId="695DFE85" w14:textId="77777777" w:rsidR="00AB0FDE" w:rsidRPr="001132BE" w:rsidRDefault="00AB0FDE" w:rsidP="008D1DB2">
      <w:pPr>
        <w:tabs>
          <w:tab w:val="left" w:pos="993"/>
        </w:tabs>
        <w:jc w:val="both"/>
        <w:rPr>
          <w:rFonts w:ascii="Arial" w:hAnsi="Arial" w:cs="Arial"/>
          <w:sz w:val="20"/>
          <w:szCs w:val="20"/>
        </w:rPr>
      </w:pPr>
      <w:r w:rsidRPr="001132BE">
        <w:rPr>
          <w:rFonts w:ascii="Arial" w:hAnsi="Arial" w:cs="Arial"/>
          <w:sz w:val="20"/>
          <w:szCs w:val="20"/>
        </w:rPr>
        <w:tab/>
        <w:t xml:space="preserve">(6) Če Komisija za PPKŽ ugodi pacientovi vlogi za uveljavljanje pravice do PPKŽ, se mora </w:t>
      </w:r>
      <w:proofErr w:type="spellStart"/>
      <w:r w:rsidRPr="001132BE">
        <w:rPr>
          <w:rFonts w:ascii="Arial" w:hAnsi="Arial" w:cs="Arial"/>
          <w:sz w:val="20"/>
          <w:szCs w:val="20"/>
        </w:rPr>
        <w:t>lečeči</w:t>
      </w:r>
      <w:proofErr w:type="spellEnd"/>
      <w:r w:rsidRPr="001132BE">
        <w:rPr>
          <w:rFonts w:ascii="Arial" w:hAnsi="Arial" w:cs="Arial"/>
          <w:sz w:val="20"/>
          <w:szCs w:val="20"/>
        </w:rPr>
        <w:t xml:space="preserve"> zdravnik s pacientom pogovoriti o izvedbi postopka uveljavljanja pravice do PPKŽ in ga jasno seznaniti z njegovo pravico, da lahko od postopka uveljavljanja pravice do PPKŽ kadarkoli odstopi.</w:t>
      </w:r>
    </w:p>
    <w:p w14:paraId="55FA11C0" w14:textId="77777777" w:rsidR="00AB0FDE" w:rsidRPr="001132BE" w:rsidRDefault="00AB0FDE" w:rsidP="00AB0FDE">
      <w:pPr>
        <w:tabs>
          <w:tab w:val="left" w:pos="993"/>
        </w:tabs>
        <w:rPr>
          <w:rFonts w:ascii="Arial" w:hAnsi="Arial" w:cs="Arial"/>
          <w:sz w:val="20"/>
          <w:szCs w:val="20"/>
        </w:rPr>
      </w:pPr>
    </w:p>
    <w:p w14:paraId="7587DFFE" w14:textId="77777777" w:rsidR="00AB0FDE" w:rsidRPr="001132BE" w:rsidRDefault="00AB0FDE" w:rsidP="008D1DB2">
      <w:pPr>
        <w:tabs>
          <w:tab w:val="left" w:pos="993"/>
        </w:tabs>
        <w:jc w:val="both"/>
        <w:rPr>
          <w:rFonts w:ascii="Arial" w:hAnsi="Arial" w:cs="Arial"/>
          <w:sz w:val="20"/>
          <w:szCs w:val="20"/>
        </w:rPr>
      </w:pPr>
      <w:r w:rsidRPr="001132BE">
        <w:rPr>
          <w:rFonts w:ascii="Arial" w:hAnsi="Arial" w:cs="Arial"/>
          <w:sz w:val="20"/>
          <w:szCs w:val="20"/>
        </w:rPr>
        <w:tab/>
        <w:t>(7) Zoper odločitev iz prvega odstavka tega člena ni dovoljena pritožba, dovoljeno pa je sodno varstvo pred sodiščem, ki odloča o socialnih sporih, v tridesetih dneh od vročitve odločbe. Postopek pred sodiščem je prednosten.</w:t>
      </w:r>
    </w:p>
    <w:p w14:paraId="0865CC31" w14:textId="77777777" w:rsidR="00AB0FDE" w:rsidRPr="001132BE" w:rsidRDefault="00AB0FDE" w:rsidP="00AB0FDE">
      <w:pPr>
        <w:tabs>
          <w:tab w:val="left" w:pos="993"/>
        </w:tabs>
        <w:rPr>
          <w:rFonts w:ascii="Arial" w:hAnsi="Arial" w:cs="Arial"/>
          <w:sz w:val="20"/>
          <w:szCs w:val="20"/>
        </w:rPr>
      </w:pPr>
    </w:p>
    <w:p w14:paraId="44573703" w14:textId="77777777" w:rsidR="00AB0FDE" w:rsidRPr="001132BE" w:rsidRDefault="00AB0FDE" w:rsidP="00AB0FDE">
      <w:pPr>
        <w:tabs>
          <w:tab w:val="left" w:pos="993"/>
        </w:tabs>
        <w:jc w:val="center"/>
        <w:rPr>
          <w:rFonts w:ascii="Arial" w:hAnsi="Arial" w:cs="Arial"/>
          <w:sz w:val="20"/>
          <w:szCs w:val="20"/>
        </w:rPr>
      </w:pPr>
      <w:r w:rsidRPr="001132BE">
        <w:rPr>
          <w:rFonts w:ascii="Arial" w:hAnsi="Arial" w:cs="Arial"/>
          <w:sz w:val="20"/>
          <w:szCs w:val="20"/>
        </w:rPr>
        <w:t>14. člen</w:t>
      </w:r>
    </w:p>
    <w:p w14:paraId="60E6454E" w14:textId="77777777" w:rsidR="00AB0FDE" w:rsidRPr="001132BE" w:rsidRDefault="00AB0FDE" w:rsidP="00AB0FDE">
      <w:pPr>
        <w:tabs>
          <w:tab w:val="left" w:pos="993"/>
        </w:tabs>
        <w:jc w:val="center"/>
        <w:rPr>
          <w:rFonts w:ascii="Arial" w:hAnsi="Arial" w:cs="Arial"/>
          <w:sz w:val="20"/>
          <w:szCs w:val="20"/>
        </w:rPr>
      </w:pPr>
      <w:r w:rsidRPr="001132BE">
        <w:rPr>
          <w:rFonts w:ascii="Arial" w:hAnsi="Arial" w:cs="Arial"/>
          <w:sz w:val="20"/>
          <w:szCs w:val="20"/>
        </w:rPr>
        <w:t>(ponovno odločanje o pravici do PPKŽ in prekinitev postopka uveljavljanja te pravice)</w:t>
      </w:r>
    </w:p>
    <w:p w14:paraId="7CFDABA8" w14:textId="77777777" w:rsidR="00AB0FDE" w:rsidRPr="001132BE" w:rsidRDefault="00AB0FDE" w:rsidP="00AB0FDE">
      <w:pPr>
        <w:tabs>
          <w:tab w:val="left" w:pos="993"/>
        </w:tabs>
        <w:rPr>
          <w:rFonts w:ascii="Arial" w:hAnsi="Arial" w:cs="Arial"/>
          <w:sz w:val="20"/>
          <w:szCs w:val="20"/>
        </w:rPr>
      </w:pPr>
    </w:p>
    <w:p w14:paraId="2AAF4292" w14:textId="77777777" w:rsidR="00AB0FDE" w:rsidRPr="001132BE" w:rsidRDefault="00AB0FDE" w:rsidP="00C7259E">
      <w:pPr>
        <w:tabs>
          <w:tab w:val="left" w:pos="993"/>
        </w:tabs>
        <w:jc w:val="both"/>
        <w:rPr>
          <w:rFonts w:ascii="Arial" w:hAnsi="Arial" w:cs="Arial"/>
          <w:sz w:val="20"/>
          <w:szCs w:val="20"/>
        </w:rPr>
      </w:pPr>
      <w:r w:rsidRPr="001132BE">
        <w:rPr>
          <w:rFonts w:ascii="Arial" w:hAnsi="Arial" w:cs="Arial"/>
          <w:sz w:val="20"/>
          <w:szCs w:val="20"/>
        </w:rPr>
        <w:tab/>
        <w:t xml:space="preserve">(1) Odločitev Komisije za PPKŽ, da pacient ne izpolnjuje pogojev za uveljavljanje pravice do PPKŽ, ne vpliva na njegovo upravičenost vnovič uveljavljati to pravico, če pacient zatrjuje povečanje trpljenja iz 1. točke prvega odstavka 6. člena tega zakona in če </w:t>
      </w:r>
      <w:proofErr w:type="spellStart"/>
      <w:r w:rsidRPr="001132BE">
        <w:rPr>
          <w:rFonts w:ascii="Arial" w:hAnsi="Arial" w:cs="Arial"/>
          <w:sz w:val="20"/>
          <w:szCs w:val="20"/>
        </w:rPr>
        <w:t>lečeči</w:t>
      </w:r>
      <w:proofErr w:type="spellEnd"/>
      <w:r w:rsidRPr="001132BE">
        <w:rPr>
          <w:rFonts w:ascii="Arial" w:hAnsi="Arial" w:cs="Arial"/>
          <w:sz w:val="20"/>
          <w:szCs w:val="20"/>
        </w:rPr>
        <w:t xml:space="preserve"> zdravnik oceni, da je takšno povečanje glede na razvoj pacientovega zdravstvenega stanja verjetno, ali če je prej nesposoben pacient postal sposoben odločanja o sebi.</w:t>
      </w:r>
    </w:p>
    <w:p w14:paraId="20999C4E" w14:textId="77777777" w:rsidR="00AB0FDE" w:rsidRPr="001132BE" w:rsidRDefault="00AB0FDE" w:rsidP="00AB0FDE">
      <w:pPr>
        <w:tabs>
          <w:tab w:val="left" w:pos="993"/>
        </w:tabs>
        <w:rPr>
          <w:rFonts w:ascii="Arial" w:hAnsi="Arial" w:cs="Arial"/>
          <w:sz w:val="20"/>
          <w:szCs w:val="20"/>
        </w:rPr>
      </w:pPr>
    </w:p>
    <w:p w14:paraId="400E17D4" w14:textId="77777777" w:rsidR="00AB0FDE" w:rsidRPr="001132BE" w:rsidRDefault="00AB0FDE" w:rsidP="00C7259E">
      <w:pPr>
        <w:tabs>
          <w:tab w:val="left" w:pos="993"/>
        </w:tabs>
        <w:jc w:val="both"/>
        <w:rPr>
          <w:rFonts w:ascii="Arial" w:hAnsi="Arial" w:cs="Arial"/>
          <w:sz w:val="20"/>
          <w:szCs w:val="20"/>
        </w:rPr>
      </w:pPr>
      <w:r w:rsidRPr="001132BE">
        <w:rPr>
          <w:rFonts w:ascii="Arial" w:hAnsi="Arial" w:cs="Arial"/>
          <w:sz w:val="20"/>
          <w:szCs w:val="20"/>
        </w:rPr>
        <w:lastRenderedPageBreak/>
        <w:tab/>
        <w:t xml:space="preserve">(2) Postopek uveljavljanja pravice do PPKŽ se prekine zaradi pacientove nezmožnosti sodelovanja ali kakega drugega razloga na njegovi strani, o čemer pacient ali osebe, ki se seznanijo z razlogom za prekinitev, obvestijo </w:t>
      </w:r>
      <w:proofErr w:type="spellStart"/>
      <w:r w:rsidRPr="001132BE">
        <w:rPr>
          <w:rFonts w:ascii="Arial" w:hAnsi="Arial" w:cs="Arial"/>
          <w:sz w:val="20"/>
          <w:szCs w:val="20"/>
        </w:rPr>
        <w:t>lečečega</w:t>
      </w:r>
      <w:proofErr w:type="spellEnd"/>
      <w:r w:rsidRPr="001132BE">
        <w:rPr>
          <w:rFonts w:ascii="Arial" w:hAnsi="Arial" w:cs="Arial"/>
          <w:sz w:val="20"/>
          <w:szCs w:val="20"/>
        </w:rPr>
        <w:t xml:space="preserve"> zdravnika in Komisijo za PPKŽ. Prekinitev nastopi z dnevom, ko je o razlogih za prekinitev seznanjen </w:t>
      </w:r>
      <w:proofErr w:type="spellStart"/>
      <w:r w:rsidRPr="001132BE">
        <w:rPr>
          <w:rFonts w:ascii="Arial" w:hAnsi="Arial" w:cs="Arial"/>
          <w:sz w:val="20"/>
          <w:szCs w:val="20"/>
        </w:rPr>
        <w:t>lečeči</w:t>
      </w:r>
      <w:proofErr w:type="spellEnd"/>
      <w:r w:rsidRPr="001132BE">
        <w:rPr>
          <w:rFonts w:ascii="Arial" w:hAnsi="Arial" w:cs="Arial"/>
          <w:sz w:val="20"/>
          <w:szCs w:val="20"/>
        </w:rPr>
        <w:t xml:space="preserve"> zdravnik, ki to nemudoma zaznamuje v zdravstveno dokumentacijo in o tem obvesti Komisijo o PPKŽ. Postopek se nadaljuje takoj, ko </w:t>
      </w:r>
      <w:proofErr w:type="spellStart"/>
      <w:r w:rsidRPr="001132BE">
        <w:rPr>
          <w:rFonts w:ascii="Arial" w:hAnsi="Arial" w:cs="Arial"/>
          <w:sz w:val="20"/>
          <w:szCs w:val="20"/>
        </w:rPr>
        <w:t>lečeči</w:t>
      </w:r>
      <w:proofErr w:type="spellEnd"/>
      <w:r w:rsidRPr="001132BE">
        <w:rPr>
          <w:rFonts w:ascii="Arial" w:hAnsi="Arial" w:cs="Arial"/>
          <w:sz w:val="20"/>
          <w:szCs w:val="20"/>
        </w:rPr>
        <w:t xml:space="preserve"> zdravnik od pacienta prejme pisni predlog za nadaljevanje postopka s podpisom, iz katerega izhaja, da ni več razlogov, ki so upravičevali prekinitev postopka. </w:t>
      </w:r>
      <w:proofErr w:type="spellStart"/>
      <w:r w:rsidRPr="001132BE">
        <w:rPr>
          <w:rFonts w:ascii="Arial" w:hAnsi="Arial" w:cs="Arial"/>
          <w:sz w:val="20"/>
          <w:szCs w:val="20"/>
        </w:rPr>
        <w:t>Lečeči</w:t>
      </w:r>
      <w:proofErr w:type="spellEnd"/>
      <w:r w:rsidRPr="001132BE">
        <w:rPr>
          <w:rFonts w:ascii="Arial" w:hAnsi="Arial" w:cs="Arial"/>
          <w:sz w:val="20"/>
          <w:szCs w:val="20"/>
        </w:rPr>
        <w:t xml:space="preserve"> zdravnik ta predlog in njegovo vsebino nemudoma zaznamuje v zdravstveno dokumentacijo in o tem obvesti Komisijo za PPKŽ. Če pacient ne zna ali ne more pisati, lahko predlog poda ustno, kar mora biti v zdravstveni dokumentaciji posebej zapisano. V tem primeru pacient na zapis svojega ustnega predloga za nadaljevanje postopka v zdravstveni dokumentaciji doda svoj ročni znak. Prekinitev postopka traja največ dva meseca. Po dveh mesecih ni več možno vložiti predloga za nadaljevanje postopka. Potek roka za prekinitev postopka ni ovira, da ne bi pacient pozneje ponovno podal napoved zahtevka v skladu s 7. členom tega zakona.</w:t>
      </w:r>
    </w:p>
    <w:p w14:paraId="7629C97C" w14:textId="77777777" w:rsidR="00AB0FDE" w:rsidRPr="001132BE" w:rsidRDefault="00AB0FDE" w:rsidP="00AB0FDE">
      <w:pPr>
        <w:tabs>
          <w:tab w:val="left" w:pos="993"/>
        </w:tabs>
        <w:rPr>
          <w:rFonts w:ascii="Arial" w:hAnsi="Arial" w:cs="Arial"/>
          <w:sz w:val="20"/>
          <w:szCs w:val="20"/>
        </w:rPr>
      </w:pPr>
    </w:p>
    <w:p w14:paraId="3C23905C" w14:textId="77777777" w:rsidR="00AB0FDE" w:rsidRPr="001132BE" w:rsidRDefault="00AB0FDE" w:rsidP="00AB0FDE">
      <w:pPr>
        <w:tabs>
          <w:tab w:val="left" w:pos="993"/>
        </w:tabs>
        <w:jc w:val="center"/>
        <w:rPr>
          <w:rFonts w:ascii="Arial" w:hAnsi="Arial" w:cs="Arial"/>
          <w:sz w:val="20"/>
          <w:szCs w:val="20"/>
        </w:rPr>
      </w:pPr>
      <w:r w:rsidRPr="001132BE">
        <w:rPr>
          <w:rFonts w:ascii="Arial" w:hAnsi="Arial" w:cs="Arial"/>
          <w:sz w:val="20"/>
          <w:szCs w:val="20"/>
        </w:rPr>
        <w:t>15. člen</w:t>
      </w:r>
    </w:p>
    <w:p w14:paraId="3B65EC12" w14:textId="77777777" w:rsidR="00AB0FDE" w:rsidRPr="001132BE" w:rsidRDefault="00AB0FDE" w:rsidP="00AB0FDE">
      <w:pPr>
        <w:tabs>
          <w:tab w:val="left" w:pos="993"/>
        </w:tabs>
        <w:jc w:val="center"/>
        <w:rPr>
          <w:rFonts w:ascii="Arial" w:hAnsi="Arial" w:cs="Arial"/>
          <w:sz w:val="20"/>
          <w:szCs w:val="20"/>
        </w:rPr>
      </w:pPr>
      <w:r w:rsidRPr="001132BE">
        <w:rPr>
          <w:rFonts w:ascii="Arial" w:hAnsi="Arial" w:cs="Arial"/>
          <w:sz w:val="20"/>
          <w:szCs w:val="20"/>
        </w:rPr>
        <w:t>(odstop od uveljavljanja pravice do PPKŽ)</w:t>
      </w:r>
    </w:p>
    <w:p w14:paraId="501E2F6D" w14:textId="77777777" w:rsidR="00AB0FDE" w:rsidRPr="001132BE" w:rsidRDefault="00AB0FDE" w:rsidP="00AB0FDE">
      <w:pPr>
        <w:tabs>
          <w:tab w:val="left" w:pos="993"/>
        </w:tabs>
        <w:rPr>
          <w:rFonts w:ascii="Arial" w:hAnsi="Arial" w:cs="Arial"/>
          <w:sz w:val="20"/>
          <w:szCs w:val="20"/>
        </w:rPr>
      </w:pPr>
    </w:p>
    <w:p w14:paraId="310E4DFA" w14:textId="77777777" w:rsidR="00AB0FDE" w:rsidRPr="001132BE" w:rsidRDefault="00AB0FDE" w:rsidP="00C7259E">
      <w:pPr>
        <w:tabs>
          <w:tab w:val="left" w:pos="993"/>
        </w:tabs>
        <w:jc w:val="both"/>
        <w:rPr>
          <w:rFonts w:ascii="Arial" w:hAnsi="Arial" w:cs="Arial"/>
          <w:sz w:val="20"/>
          <w:szCs w:val="20"/>
        </w:rPr>
      </w:pPr>
      <w:r w:rsidRPr="001132BE">
        <w:rPr>
          <w:rFonts w:ascii="Arial" w:hAnsi="Arial" w:cs="Arial"/>
          <w:sz w:val="20"/>
          <w:szCs w:val="20"/>
        </w:rPr>
        <w:tab/>
        <w:t>(1) Pacient lahko kadarkoli med postopkom uveljavljanja pravice do PPKŽ odstopi od uveljavljanja pravice do PPKŽ ali zavrne izvedbo PPKŽ.</w:t>
      </w:r>
    </w:p>
    <w:p w14:paraId="0CD24072" w14:textId="77777777" w:rsidR="00AB0FDE" w:rsidRPr="001132BE" w:rsidRDefault="00AB0FDE" w:rsidP="00AB0FDE">
      <w:pPr>
        <w:tabs>
          <w:tab w:val="left" w:pos="993"/>
        </w:tabs>
        <w:rPr>
          <w:rFonts w:ascii="Arial" w:hAnsi="Arial" w:cs="Arial"/>
          <w:sz w:val="20"/>
          <w:szCs w:val="20"/>
        </w:rPr>
      </w:pPr>
    </w:p>
    <w:p w14:paraId="78FF19F8" w14:textId="77777777" w:rsidR="00AB0FDE" w:rsidRPr="001132BE" w:rsidRDefault="00AB0FDE" w:rsidP="00C7259E">
      <w:pPr>
        <w:tabs>
          <w:tab w:val="left" w:pos="993"/>
        </w:tabs>
        <w:jc w:val="both"/>
        <w:rPr>
          <w:rFonts w:ascii="Arial" w:hAnsi="Arial" w:cs="Arial"/>
          <w:sz w:val="20"/>
          <w:szCs w:val="20"/>
        </w:rPr>
      </w:pPr>
      <w:r w:rsidRPr="001132BE">
        <w:rPr>
          <w:rFonts w:ascii="Arial" w:hAnsi="Arial" w:cs="Arial"/>
          <w:sz w:val="20"/>
          <w:szCs w:val="20"/>
        </w:rPr>
        <w:tab/>
        <w:t>(2) Če je pacient odstopil od uveljavljanja pravice ali je zavrnil izvedbo PPKŽ, to ne vpliva na njegovo pravico kadarkoli vnovič uveljavljati pravico do PPKŽ, če izpolnjuje za to predpisane pogoje.</w:t>
      </w:r>
    </w:p>
    <w:p w14:paraId="6D944703" w14:textId="77777777" w:rsidR="00AB0FDE" w:rsidRPr="001132BE" w:rsidRDefault="00AB0FDE" w:rsidP="00AB0FDE">
      <w:pPr>
        <w:tabs>
          <w:tab w:val="left" w:pos="993"/>
        </w:tabs>
        <w:rPr>
          <w:rFonts w:ascii="Arial" w:hAnsi="Arial" w:cs="Arial"/>
          <w:sz w:val="20"/>
          <w:szCs w:val="20"/>
        </w:rPr>
      </w:pPr>
    </w:p>
    <w:p w14:paraId="6C752B1C" w14:textId="77777777" w:rsidR="00AB0FDE" w:rsidRPr="001132BE" w:rsidRDefault="00AB0FDE" w:rsidP="00C7259E">
      <w:pPr>
        <w:tabs>
          <w:tab w:val="left" w:pos="993"/>
        </w:tabs>
        <w:jc w:val="both"/>
        <w:rPr>
          <w:rFonts w:ascii="Arial" w:hAnsi="Arial" w:cs="Arial"/>
          <w:sz w:val="20"/>
          <w:szCs w:val="20"/>
        </w:rPr>
      </w:pPr>
      <w:r w:rsidRPr="001132BE">
        <w:rPr>
          <w:rFonts w:ascii="Arial" w:hAnsi="Arial" w:cs="Arial"/>
          <w:sz w:val="20"/>
          <w:szCs w:val="20"/>
        </w:rPr>
        <w:tab/>
        <w:t xml:space="preserve">(3) V primeru pacientovega odstopa od uveljavljanja pravice do PPKŽ </w:t>
      </w:r>
      <w:proofErr w:type="spellStart"/>
      <w:r w:rsidRPr="001132BE">
        <w:rPr>
          <w:rFonts w:ascii="Arial" w:hAnsi="Arial" w:cs="Arial"/>
          <w:sz w:val="20"/>
          <w:szCs w:val="20"/>
        </w:rPr>
        <w:t>lečeči</w:t>
      </w:r>
      <w:proofErr w:type="spellEnd"/>
      <w:r w:rsidRPr="001132BE">
        <w:rPr>
          <w:rFonts w:ascii="Arial" w:hAnsi="Arial" w:cs="Arial"/>
          <w:sz w:val="20"/>
          <w:szCs w:val="20"/>
        </w:rPr>
        <w:t xml:space="preserve"> zdravnik o tem na obrazcu, ki ga predpiše minister, obvesti Komisijo za PPKŽ.</w:t>
      </w:r>
    </w:p>
    <w:p w14:paraId="6603B619" w14:textId="77777777" w:rsidR="00AB0FDE" w:rsidRPr="001132BE" w:rsidRDefault="00AB0FDE" w:rsidP="00AB0FDE">
      <w:pPr>
        <w:tabs>
          <w:tab w:val="left" w:pos="993"/>
        </w:tabs>
        <w:rPr>
          <w:rFonts w:ascii="Arial" w:hAnsi="Arial" w:cs="Arial"/>
          <w:sz w:val="20"/>
          <w:szCs w:val="20"/>
        </w:rPr>
      </w:pPr>
    </w:p>
    <w:p w14:paraId="376DD0B2" w14:textId="77777777" w:rsidR="00AB0FDE" w:rsidRPr="001132BE" w:rsidRDefault="00AB0FDE" w:rsidP="00C7259E">
      <w:pPr>
        <w:tabs>
          <w:tab w:val="left" w:pos="993"/>
        </w:tabs>
        <w:jc w:val="both"/>
        <w:rPr>
          <w:rFonts w:ascii="Arial" w:hAnsi="Arial" w:cs="Arial"/>
          <w:sz w:val="20"/>
          <w:szCs w:val="20"/>
        </w:rPr>
      </w:pPr>
      <w:r w:rsidRPr="001132BE">
        <w:rPr>
          <w:rFonts w:ascii="Arial" w:hAnsi="Arial" w:cs="Arial"/>
          <w:sz w:val="20"/>
          <w:szCs w:val="20"/>
        </w:rPr>
        <w:tab/>
        <w:t xml:space="preserve">(4) V primeru pacientove zavrnitve izvedbe PPKŽ </w:t>
      </w:r>
      <w:proofErr w:type="spellStart"/>
      <w:r w:rsidRPr="001132BE">
        <w:rPr>
          <w:rFonts w:ascii="Arial" w:hAnsi="Arial" w:cs="Arial"/>
          <w:sz w:val="20"/>
          <w:szCs w:val="20"/>
        </w:rPr>
        <w:t>lečeči</w:t>
      </w:r>
      <w:proofErr w:type="spellEnd"/>
      <w:r w:rsidRPr="001132BE">
        <w:rPr>
          <w:rFonts w:ascii="Arial" w:hAnsi="Arial" w:cs="Arial"/>
          <w:sz w:val="20"/>
          <w:szCs w:val="20"/>
        </w:rPr>
        <w:t xml:space="preserve"> zdravnik ravna v skladu z drugim odstavkom 20. člena tega zakona.</w:t>
      </w:r>
    </w:p>
    <w:p w14:paraId="0AEC20EC" w14:textId="77777777" w:rsidR="00AB0FDE" w:rsidRPr="001132BE" w:rsidRDefault="00AB0FDE" w:rsidP="00AB0FDE">
      <w:pPr>
        <w:tabs>
          <w:tab w:val="left" w:pos="993"/>
        </w:tabs>
        <w:rPr>
          <w:rFonts w:ascii="Arial" w:hAnsi="Arial" w:cs="Arial"/>
          <w:sz w:val="20"/>
          <w:szCs w:val="20"/>
        </w:rPr>
      </w:pPr>
    </w:p>
    <w:p w14:paraId="1FB7B290" w14:textId="77777777" w:rsidR="00AB0FDE" w:rsidRPr="001132BE" w:rsidRDefault="00AB0FDE" w:rsidP="00C7259E">
      <w:pPr>
        <w:tabs>
          <w:tab w:val="left" w:pos="993"/>
        </w:tabs>
        <w:jc w:val="both"/>
        <w:rPr>
          <w:rFonts w:ascii="Arial" w:hAnsi="Arial" w:cs="Arial"/>
          <w:sz w:val="20"/>
          <w:szCs w:val="20"/>
        </w:rPr>
      </w:pPr>
      <w:r w:rsidRPr="001132BE">
        <w:rPr>
          <w:rFonts w:ascii="Arial" w:hAnsi="Arial" w:cs="Arial"/>
          <w:sz w:val="20"/>
          <w:szCs w:val="20"/>
        </w:rPr>
        <w:tab/>
        <w:t xml:space="preserve">(5) V primeru pacientovega odstopa od uveljavljanja pravice do PPKŽ po tem, ko je že bil predpisan recept za učinkovino za PPKŽ in podporna zdravila, </w:t>
      </w:r>
      <w:proofErr w:type="spellStart"/>
      <w:r w:rsidRPr="001132BE">
        <w:rPr>
          <w:rFonts w:ascii="Arial" w:hAnsi="Arial" w:cs="Arial"/>
          <w:sz w:val="20"/>
          <w:szCs w:val="20"/>
        </w:rPr>
        <w:t>lečeči</w:t>
      </w:r>
      <w:proofErr w:type="spellEnd"/>
      <w:r w:rsidRPr="001132BE">
        <w:rPr>
          <w:rFonts w:ascii="Arial" w:hAnsi="Arial" w:cs="Arial"/>
          <w:sz w:val="20"/>
          <w:szCs w:val="20"/>
        </w:rPr>
        <w:t xml:space="preserve"> zdravnik ravna v skladu s 23. členom tega zakona.</w:t>
      </w:r>
    </w:p>
    <w:p w14:paraId="6121004D" w14:textId="77777777" w:rsidR="00AB0FDE" w:rsidRPr="001132BE" w:rsidRDefault="00AB0FDE" w:rsidP="00AB0FDE">
      <w:pPr>
        <w:tabs>
          <w:tab w:val="left" w:pos="993"/>
        </w:tabs>
        <w:rPr>
          <w:rFonts w:ascii="Arial" w:hAnsi="Arial" w:cs="Arial"/>
          <w:sz w:val="20"/>
          <w:szCs w:val="20"/>
        </w:rPr>
      </w:pPr>
    </w:p>
    <w:p w14:paraId="4A15854E" w14:textId="77777777" w:rsidR="00AB0FDE" w:rsidRPr="001132BE" w:rsidRDefault="00AB0FDE" w:rsidP="00AB0FDE">
      <w:pPr>
        <w:tabs>
          <w:tab w:val="left" w:pos="993"/>
        </w:tabs>
        <w:jc w:val="center"/>
        <w:rPr>
          <w:rFonts w:ascii="Arial" w:hAnsi="Arial" w:cs="Arial"/>
          <w:sz w:val="20"/>
          <w:szCs w:val="20"/>
        </w:rPr>
      </w:pPr>
      <w:r w:rsidRPr="001132BE">
        <w:rPr>
          <w:rFonts w:ascii="Arial" w:hAnsi="Arial" w:cs="Arial"/>
          <w:sz w:val="20"/>
          <w:szCs w:val="20"/>
        </w:rPr>
        <w:t>IV. POSTOPEK IZVEDBE PRAVICE DO PPKŽ</w:t>
      </w:r>
    </w:p>
    <w:p w14:paraId="36A7DA6D" w14:textId="77777777" w:rsidR="00AB0FDE" w:rsidRPr="001132BE" w:rsidRDefault="00AB0FDE" w:rsidP="00AB0FDE">
      <w:pPr>
        <w:tabs>
          <w:tab w:val="left" w:pos="993"/>
        </w:tabs>
        <w:jc w:val="center"/>
        <w:rPr>
          <w:rFonts w:ascii="Arial" w:hAnsi="Arial" w:cs="Arial"/>
          <w:sz w:val="20"/>
          <w:szCs w:val="20"/>
        </w:rPr>
      </w:pPr>
    </w:p>
    <w:p w14:paraId="60736050" w14:textId="77777777" w:rsidR="00AB0FDE" w:rsidRPr="001132BE" w:rsidRDefault="00AB0FDE" w:rsidP="00AB0FDE">
      <w:pPr>
        <w:tabs>
          <w:tab w:val="left" w:pos="993"/>
        </w:tabs>
        <w:jc w:val="center"/>
        <w:rPr>
          <w:rFonts w:ascii="Arial" w:hAnsi="Arial" w:cs="Arial"/>
          <w:sz w:val="20"/>
          <w:szCs w:val="20"/>
        </w:rPr>
      </w:pPr>
      <w:r w:rsidRPr="001132BE">
        <w:rPr>
          <w:rFonts w:ascii="Arial" w:hAnsi="Arial" w:cs="Arial"/>
          <w:sz w:val="20"/>
          <w:szCs w:val="20"/>
        </w:rPr>
        <w:t>16. člen</w:t>
      </w:r>
    </w:p>
    <w:p w14:paraId="4542B94D" w14:textId="77777777" w:rsidR="00AB0FDE" w:rsidRPr="001132BE" w:rsidRDefault="00AB0FDE" w:rsidP="00AB0FDE">
      <w:pPr>
        <w:tabs>
          <w:tab w:val="left" w:pos="993"/>
        </w:tabs>
        <w:jc w:val="center"/>
        <w:rPr>
          <w:rFonts w:ascii="Arial" w:hAnsi="Arial" w:cs="Arial"/>
          <w:sz w:val="20"/>
          <w:szCs w:val="20"/>
        </w:rPr>
      </w:pPr>
      <w:r w:rsidRPr="001132BE">
        <w:rPr>
          <w:rFonts w:ascii="Arial" w:hAnsi="Arial" w:cs="Arial"/>
          <w:sz w:val="20"/>
          <w:szCs w:val="20"/>
        </w:rPr>
        <w:t>(pobuda za izvedbo PPKŽ)</w:t>
      </w:r>
    </w:p>
    <w:p w14:paraId="2BCB8974" w14:textId="77777777" w:rsidR="00AB0FDE" w:rsidRPr="001132BE" w:rsidRDefault="00AB0FDE" w:rsidP="00AB0FDE">
      <w:pPr>
        <w:tabs>
          <w:tab w:val="left" w:pos="993"/>
        </w:tabs>
        <w:rPr>
          <w:rFonts w:ascii="Arial" w:hAnsi="Arial" w:cs="Arial"/>
          <w:sz w:val="20"/>
          <w:szCs w:val="20"/>
        </w:rPr>
      </w:pPr>
    </w:p>
    <w:p w14:paraId="3A64EFBF" w14:textId="77777777" w:rsidR="00AB0FDE" w:rsidRPr="001132BE" w:rsidRDefault="00AB0FDE" w:rsidP="00C7259E">
      <w:pPr>
        <w:tabs>
          <w:tab w:val="left" w:pos="993"/>
        </w:tabs>
        <w:jc w:val="both"/>
        <w:rPr>
          <w:rFonts w:ascii="Arial" w:hAnsi="Arial" w:cs="Arial"/>
          <w:sz w:val="20"/>
          <w:szCs w:val="20"/>
        </w:rPr>
      </w:pPr>
      <w:r w:rsidRPr="001132BE">
        <w:rPr>
          <w:rFonts w:ascii="Arial" w:hAnsi="Arial" w:cs="Arial"/>
          <w:sz w:val="20"/>
          <w:szCs w:val="20"/>
        </w:rPr>
        <w:tab/>
        <w:t xml:space="preserve">(1) Pobudo za izvedbo postopka uveljavljanja pravice do PPKŽ poda </w:t>
      </w:r>
      <w:proofErr w:type="spellStart"/>
      <w:r w:rsidRPr="001132BE">
        <w:rPr>
          <w:rFonts w:ascii="Arial" w:hAnsi="Arial" w:cs="Arial"/>
          <w:sz w:val="20"/>
          <w:szCs w:val="20"/>
        </w:rPr>
        <w:t>lečečemu</w:t>
      </w:r>
      <w:proofErr w:type="spellEnd"/>
      <w:r w:rsidRPr="001132BE">
        <w:rPr>
          <w:rFonts w:ascii="Arial" w:hAnsi="Arial" w:cs="Arial"/>
          <w:sz w:val="20"/>
          <w:szCs w:val="20"/>
        </w:rPr>
        <w:t xml:space="preserve"> zdravniku pacient. Pobuda je lahko podana kadarkoli po prejemu pravnomočne odločbe Komisije za PPKŽ, s katero je bilo ugodeno pacientovi vlogi za uveljavljanje pravice do PPKŽ.</w:t>
      </w:r>
    </w:p>
    <w:p w14:paraId="4D4E4C9A" w14:textId="77777777" w:rsidR="00AB0FDE" w:rsidRPr="001132BE" w:rsidRDefault="00AB0FDE" w:rsidP="00AB0FDE">
      <w:pPr>
        <w:tabs>
          <w:tab w:val="left" w:pos="993"/>
        </w:tabs>
        <w:rPr>
          <w:rFonts w:ascii="Arial" w:hAnsi="Arial" w:cs="Arial"/>
          <w:sz w:val="20"/>
          <w:szCs w:val="20"/>
        </w:rPr>
      </w:pPr>
    </w:p>
    <w:p w14:paraId="4FDD7E18" w14:textId="77777777" w:rsidR="00AB0FDE" w:rsidRPr="001132BE" w:rsidRDefault="00AB0FDE" w:rsidP="00C7259E">
      <w:pPr>
        <w:tabs>
          <w:tab w:val="left" w:pos="993"/>
        </w:tabs>
        <w:jc w:val="both"/>
        <w:rPr>
          <w:rFonts w:ascii="Arial" w:hAnsi="Arial" w:cs="Arial"/>
          <w:sz w:val="20"/>
          <w:szCs w:val="20"/>
        </w:rPr>
      </w:pPr>
      <w:r w:rsidRPr="001132BE">
        <w:rPr>
          <w:rFonts w:ascii="Arial" w:hAnsi="Arial" w:cs="Arial"/>
          <w:sz w:val="20"/>
          <w:szCs w:val="20"/>
        </w:rPr>
        <w:tab/>
        <w:t xml:space="preserve">(2) </w:t>
      </w:r>
      <w:proofErr w:type="spellStart"/>
      <w:r w:rsidRPr="001132BE">
        <w:rPr>
          <w:rFonts w:ascii="Arial" w:hAnsi="Arial" w:cs="Arial"/>
          <w:sz w:val="20"/>
          <w:szCs w:val="20"/>
        </w:rPr>
        <w:t>Lečeči</w:t>
      </w:r>
      <w:proofErr w:type="spellEnd"/>
      <w:r w:rsidRPr="001132BE">
        <w:rPr>
          <w:rFonts w:ascii="Arial" w:hAnsi="Arial" w:cs="Arial"/>
          <w:sz w:val="20"/>
          <w:szCs w:val="20"/>
        </w:rPr>
        <w:t xml:space="preserve"> zdravnik s pacientom določi datum, uro in kraj izvedbe PPKŽ in opredeli predhodne priprave, da bo postopek uveljavljanja pravice do PPKŽ izveden v predvidenem času, ter o tem in o izbranem načinu vnosa učinkovine za PPKŽ iz 17. člena tega zakona obvesti Komisijo za PPKŽ.</w:t>
      </w:r>
    </w:p>
    <w:p w14:paraId="208D99C0" w14:textId="77777777" w:rsidR="00AB0FDE" w:rsidRPr="001132BE" w:rsidRDefault="00AB0FDE" w:rsidP="00AB0FDE">
      <w:pPr>
        <w:tabs>
          <w:tab w:val="left" w:pos="993"/>
        </w:tabs>
        <w:rPr>
          <w:rFonts w:ascii="Arial" w:hAnsi="Arial" w:cs="Arial"/>
          <w:sz w:val="20"/>
          <w:szCs w:val="20"/>
        </w:rPr>
      </w:pPr>
    </w:p>
    <w:p w14:paraId="735014F7" w14:textId="77777777" w:rsidR="00AB0FDE" w:rsidRPr="001132BE" w:rsidRDefault="00AB0FDE" w:rsidP="00AB0FDE">
      <w:pPr>
        <w:tabs>
          <w:tab w:val="left" w:pos="993"/>
        </w:tabs>
        <w:jc w:val="center"/>
        <w:rPr>
          <w:rFonts w:ascii="Arial" w:hAnsi="Arial" w:cs="Arial"/>
          <w:sz w:val="20"/>
          <w:szCs w:val="20"/>
        </w:rPr>
      </w:pPr>
      <w:r w:rsidRPr="001132BE">
        <w:rPr>
          <w:rFonts w:ascii="Arial" w:hAnsi="Arial" w:cs="Arial"/>
          <w:sz w:val="20"/>
          <w:szCs w:val="20"/>
        </w:rPr>
        <w:t>17. člen</w:t>
      </w:r>
    </w:p>
    <w:p w14:paraId="62414D1A" w14:textId="77777777" w:rsidR="00AB0FDE" w:rsidRPr="001132BE" w:rsidRDefault="00AB0FDE" w:rsidP="00AB0FDE">
      <w:pPr>
        <w:tabs>
          <w:tab w:val="left" w:pos="993"/>
        </w:tabs>
        <w:jc w:val="center"/>
        <w:rPr>
          <w:rFonts w:ascii="Arial" w:hAnsi="Arial" w:cs="Arial"/>
          <w:sz w:val="20"/>
          <w:szCs w:val="20"/>
        </w:rPr>
      </w:pPr>
      <w:r w:rsidRPr="001132BE">
        <w:rPr>
          <w:rFonts w:ascii="Arial" w:hAnsi="Arial" w:cs="Arial"/>
          <w:sz w:val="20"/>
          <w:szCs w:val="20"/>
        </w:rPr>
        <w:t>(izbira načina vnosa učinkovine za PPKŽ)</w:t>
      </w:r>
    </w:p>
    <w:p w14:paraId="7E37C492" w14:textId="77777777" w:rsidR="00AB0FDE" w:rsidRPr="001132BE" w:rsidRDefault="00AB0FDE" w:rsidP="00AB0FDE">
      <w:pPr>
        <w:tabs>
          <w:tab w:val="left" w:pos="993"/>
        </w:tabs>
        <w:rPr>
          <w:rFonts w:ascii="Arial" w:hAnsi="Arial" w:cs="Arial"/>
          <w:sz w:val="20"/>
          <w:szCs w:val="20"/>
        </w:rPr>
      </w:pPr>
    </w:p>
    <w:p w14:paraId="3C7D04FC" w14:textId="77777777" w:rsidR="00AB0FDE" w:rsidRPr="001132BE" w:rsidRDefault="00AB0FDE" w:rsidP="00C7259E">
      <w:pPr>
        <w:tabs>
          <w:tab w:val="left" w:pos="993"/>
        </w:tabs>
        <w:jc w:val="both"/>
        <w:rPr>
          <w:rFonts w:ascii="Arial" w:hAnsi="Arial" w:cs="Arial"/>
          <w:sz w:val="20"/>
          <w:szCs w:val="20"/>
        </w:rPr>
      </w:pPr>
      <w:r w:rsidRPr="001132BE">
        <w:rPr>
          <w:rFonts w:ascii="Arial" w:hAnsi="Arial" w:cs="Arial"/>
          <w:sz w:val="20"/>
          <w:szCs w:val="20"/>
        </w:rPr>
        <w:tab/>
        <w:t xml:space="preserve">(1) </w:t>
      </w:r>
      <w:proofErr w:type="spellStart"/>
      <w:r w:rsidRPr="001132BE">
        <w:rPr>
          <w:rFonts w:ascii="Arial" w:hAnsi="Arial" w:cs="Arial"/>
          <w:sz w:val="20"/>
          <w:szCs w:val="20"/>
        </w:rPr>
        <w:t>Lečeči</w:t>
      </w:r>
      <w:proofErr w:type="spellEnd"/>
      <w:r w:rsidRPr="001132BE">
        <w:rPr>
          <w:rFonts w:ascii="Arial" w:hAnsi="Arial" w:cs="Arial"/>
          <w:sz w:val="20"/>
          <w:szCs w:val="20"/>
        </w:rPr>
        <w:t xml:space="preserve"> zdravnik pacienta pozove, da izbere enega od možnih načinov vnosa učinkovine za PPKŽ v telo in mu pojasni bistvene lastnosti vsakega načina vnosa ter predvidene posledice, ki jih bo izbrani način vnosa imel na pacienta. Če je pacient način vnosa že izbral v skladu z 10. členom tega zakona, zdravnik preveri, ali pri svoji izbiri vztraja.</w:t>
      </w:r>
    </w:p>
    <w:p w14:paraId="2334F969" w14:textId="77777777" w:rsidR="00AB0FDE" w:rsidRPr="001132BE" w:rsidRDefault="00AB0FDE" w:rsidP="00AB0FDE">
      <w:pPr>
        <w:tabs>
          <w:tab w:val="left" w:pos="993"/>
        </w:tabs>
        <w:rPr>
          <w:rFonts w:ascii="Arial" w:hAnsi="Arial" w:cs="Arial"/>
          <w:sz w:val="20"/>
          <w:szCs w:val="20"/>
        </w:rPr>
      </w:pPr>
    </w:p>
    <w:p w14:paraId="4250FE05" w14:textId="77777777" w:rsidR="00AB0FDE" w:rsidRPr="001132BE" w:rsidRDefault="00AB0FDE" w:rsidP="00C7259E">
      <w:pPr>
        <w:tabs>
          <w:tab w:val="left" w:pos="993"/>
        </w:tabs>
        <w:jc w:val="both"/>
        <w:rPr>
          <w:rFonts w:ascii="Arial" w:hAnsi="Arial" w:cs="Arial"/>
          <w:sz w:val="20"/>
          <w:szCs w:val="20"/>
        </w:rPr>
      </w:pPr>
      <w:r w:rsidRPr="001132BE">
        <w:rPr>
          <w:rFonts w:ascii="Arial" w:hAnsi="Arial" w:cs="Arial"/>
          <w:sz w:val="20"/>
          <w:szCs w:val="20"/>
        </w:rPr>
        <w:tab/>
        <w:t>(2) Vnos v telo se izvede s samostojnim zaužitjem ali drugim primernim načinom vnosa, pri katerem z medicinskim ali drugim pripomočkom, ki omogoča vnos, upravlja pacient sam.</w:t>
      </w:r>
    </w:p>
    <w:p w14:paraId="15791F72" w14:textId="77777777" w:rsidR="00AB0FDE" w:rsidRPr="001132BE" w:rsidRDefault="00AB0FDE" w:rsidP="00AB0FDE">
      <w:pPr>
        <w:tabs>
          <w:tab w:val="left" w:pos="993"/>
        </w:tabs>
        <w:rPr>
          <w:rFonts w:ascii="Arial" w:hAnsi="Arial" w:cs="Arial"/>
          <w:sz w:val="20"/>
          <w:szCs w:val="20"/>
        </w:rPr>
      </w:pPr>
    </w:p>
    <w:p w14:paraId="62B81F98" w14:textId="77777777" w:rsidR="00AB0FDE" w:rsidRPr="001132BE" w:rsidRDefault="00AB0FDE" w:rsidP="00AB0FDE">
      <w:pPr>
        <w:tabs>
          <w:tab w:val="left" w:pos="993"/>
        </w:tabs>
        <w:jc w:val="center"/>
        <w:rPr>
          <w:rFonts w:ascii="Arial" w:hAnsi="Arial" w:cs="Arial"/>
          <w:sz w:val="20"/>
          <w:szCs w:val="20"/>
        </w:rPr>
      </w:pPr>
      <w:r w:rsidRPr="001132BE">
        <w:rPr>
          <w:rFonts w:ascii="Arial" w:hAnsi="Arial" w:cs="Arial"/>
          <w:sz w:val="20"/>
          <w:szCs w:val="20"/>
        </w:rPr>
        <w:t>18. člen</w:t>
      </w:r>
    </w:p>
    <w:p w14:paraId="4CA0F97D" w14:textId="77777777" w:rsidR="00AB0FDE" w:rsidRPr="001132BE" w:rsidRDefault="00AB0FDE" w:rsidP="00AB0FDE">
      <w:pPr>
        <w:tabs>
          <w:tab w:val="left" w:pos="993"/>
        </w:tabs>
        <w:jc w:val="center"/>
        <w:rPr>
          <w:rFonts w:ascii="Arial" w:hAnsi="Arial" w:cs="Arial"/>
          <w:sz w:val="20"/>
          <w:szCs w:val="20"/>
        </w:rPr>
      </w:pPr>
      <w:r w:rsidRPr="001132BE">
        <w:rPr>
          <w:rFonts w:ascii="Arial" w:hAnsi="Arial" w:cs="Arial"/>
          <w:sz w:val="20"/>
          <w:szCs w:val="20"/>
        </w:rPr>
        <w:t>(učinkovina za PPKŽ)</w:t>
      </w:r>
    </w:p>
    <w:p w14:paraId="56900022" w14:textId="77777777" w:rsidR="00AB0FDE" w:rsidRPr="001132BE" w:rsidRDefault="00AB0FDE" w:rsidP="00AB0FDE">
      <w:pPr>
        <w:tabs>
          <w:tab w:val="left" w:pos="993"/>
        </w:tabs>
        <w:rPr>
          <w:rFonts w:ascii="Arial" w:hAnsi="Arial" w:cs="Arial"/>
          <w:sz w:val="20"/>
          <w:szCs w:val="20"/>
        </w:rPr>
      </w:pPr>
    </w:p>
    <w:p w14:paraId="6D61FC61" w14:textId="77777777" w:rsidR="00AB0FDE" w:rsidRPr="001132BE" w:rsidRDefault="00AB0FDE" w:rsidP="00C7259E">
      <w:pPr>
        <w:tabs>
          <w:tab w:val="left" w:pos="993"/>
        </w:tabs>
        <w:jc w:val="both"/>
        <w:rPr>
          <w:rFonts w:ascii="Arial" w:hAnsi="Arial" w:cs="Arial"/>
          <w:sz w:val="20"/>
          <w:szCs w:val="20"/>
        </w:rPr>
      </w:pPr>
      <w:r w:rsidRPr="001132BE">
        <w:rPr>
          <w:rFonts w:ascii="Arial" w:hAnsi="Arial" w:cs="Arial"/>
          <w:sz w:val="20"/>
          <w:szCs w:val="20"/>
        </w:rPr>
        <w:lastRenderedPageBreak/>
        <w:tab/>
        <w:t>(1) Najkasneje oseminštirideset ur pred izvedbo PPKŽ mora član Komisije za PPKŽ, ki je zdravnik, elektronsko predpisati recept za učinkovino za PPKŽ in podporna zdravila.</w:t>
      </w:r>
    </w:p>
    <w:p w14:paraId="631C01E2" w14:textId="77777777" w:rsidR="00AB0FDE" w:rsidRPr="001132BE" w:rsidRDefault="00AB0FDE" w:rsidP="00AB0FDE">
      <w:pPr>
        <w:tabs>
          <w:tab w:val="left" w:pos="993"/>
        </w:tabs>
        <w:rPr>
          <w:rFonts w:ascii="Arial" w:hAnsi="Arial" w:cs="Arial"/>
          <w:sz w:val="20"/>
          <w:szCs w:val="20"/>
        </w:rPr>
      </w:pPr>
    </w:p>
    <w:p w14:paraId="448123A0" w14:textId="77777777" w:rsidR="00AB0FDE" w:rsidRPr="001132BE" w:rsidRDefault="00AB0FDE" w:rsidP="00C7259E">
      <w:pPr>
        <w:tabs>
          <w:tab w:val="left" w:pos="993"/>
        </w:tabs>
        <w:jc w:val="both"/>
        <w:rPr>
          <w:rFonts w:ascii="Arial" w:hAnsi="Arial" w:cs="Arial"/>
          <w:sz w:val="20"/>
          <w:szCs w:val="20"/>
        </w:rPr>
      </w:pPr>
      <w:r w:rsidRPr="001132BE">
        <w:rPr>
          <w:rFonts w:ascii="Arial" w:hAnsi="Arial" w:cs="Arial"/>
          <w:sz w:val="20"/>
          <w:szCs w:val="20"/>
        </w:rPr>
        <w:tab/>
        <w:t xml:space="preserve">(2) </w:t>
      </w:r>
      <w:proofErr w:type="spellStart"/>
      <w:r w:rsidRPr="001132BE">
        <w:rPr>
          <w:rFonts w:ascii="Arial" w:hAnsi="Arial" w:cs="Arial"/>
          <w:sz w:val="20"/>
          <w:szCs w:val="20"/>
        </w:rPr>
        <w:t>Lečeči</w:t>
      </w:r>
      <w:proofErr w:type="spellEnd"/>
      <w:r w:rsidRPr="001132BE">
        <w:rPr>
          <w:rFonts w:ascii="Arial" w:hAnsi="Arial" w:cs="Arial"/>
          <w:sz w:val="20"/>
          <w:szCs w:val="20"/>
        </w:rPr>
        <w:t xml:space="preserve"> zdravnik oziroma nadomestni zdravnik ali po njem pooblaščen zdravstveni delavec ali sodelavec predpisano učinkovino za PPKŽ in podporna zdravila prevzame pri za to določenemu izvajalcu lekarniške dejavnosti na primarni ravni in jih ob določenem času dostavi na kraj izvedbe PPKŽ.</w:t>
      </w:r>
    </w:p>
    <w:p w14:paraId="2E5BFDAB" w14:textId="77777777" w:rsidR="00AB0FDE" w:rsidRPr="001132BE" w:rsidRDefault="00AB0FDE" w:rsidP="00AB0FDE">
      <w:pPr>
        <w:tabs>
          <w:tab w:val="left" w:pos="993"/>
        </w:tabs>
        <w:rPr>
          <w:rFonts w:ascii="Arial" w:hAnsi="Arial" w:cs="Arial"/>
          <w:sz w:val="20"/>
          <w:szCs w:val="20"/>
        </w:rPr>
      </w:pPr>
    </w:p>
    <w:p w14:paraId="1A1F540D" w14:textId="77777777" w:rsidR="00AB0FDE" w:rsidRPr="001132BE" w:rsidRDefault="00AB0FDE" w:rsidP="00AB0FDE">
      <w:pPr>
        <w:tabs>
          <w:tab w:val="left" w:pos="993"/>
        </w:tabs>
        <w:jc w:val="center"/>
        <w:rPr>
          <w:rFonts w:ascii="Arial" w:hAnsi="Arial" w:cs="Arial"/>
          <w:sz w:val="20"/>
          <w:szCs w:val="20"/>
        </w:rPr>
      </w:pPr>
      <w:r w:rsidRPr="001132BE">
        <w:rPr>
          <w:rFonts w:ascii="Arial" w:hAnsi="Arial" w:cs="Arial"/>
          <w:sz w:val="20"/>
          <w:szCs w:val="20"/>
        </w:rPr>
        <w:t>19. člen</w:t>
      </w:r>
    </w:p>
    <w:p w14:paraId="3EE842C6" w14:textId="77777777" w:rsidR="00AB0FDE" w:rsidRPr="001132BE" w:rsidRDefault="00AB0FDE" w:rsidP="00AB0FDE">
      <w:pPr>
        <w:tabs>
          <w:tab w:val="left" w:pos="993"/>
        </w:tabs>
        <w:jc w:val="center"/>
        <w:rPr>
          <w:rFonts w:ascii="Arial" w:hAnsi="Arial" w:cs="Arial"/>
          <w:sz w:val="20"/>
          <w:szCs w:val="20"/>
        </w:rPr>
      </w:pPr>
      <w:r w:rsidRPr="001132BE">
        <w:rPr>
          <w:rFonts w:ascii="Arial" w:hAnsi="Arial" w:cs="Arial"/>
          <w:sz w:val="20"/>
          <w:szCs w:val="20"/>
        </w:rPr>
        <w:t>(kraj izvedbe PPKŽ in navzoče osebe)</w:t>
      </w:r>
    </w:p>
    <w:p w14:paraId="6F568DC7" w14:textId="77777777" w:rsidR="00AB0FDE" w:rsidRPr="001132BE" w:rsidRDefault="00AB0FDE" w:rsidP="00AB0FDE">
      <w:pPr>
        <w:tabs>
          <w:tab w:val="left" w:pos="993"/>
        </w:tabs>
        <w:rPr>
          <w:rFonts w:ascii="Arial" w:hAnsi="Arial" w:cs="Arial"/>
          <w:sz w:val="20"/>
          <w:szCs w:val="20"/>
        </w:rPr>
      </w:pPr>
    </w:p>
    <w:p w14:paraId="668A020D" w14:textId="77777777" w:rsidR="00AB0FDE" w:rsidRPr="001132BE" w:rsidRDefault="00AB0FDE" w:rsidP="00C7259E">
      <w:pPr>
        <w:tabs>
          <w:tab w:val="left" w:pos="993"/>
        </w:tabs>
        <w:jc w:val="both"/>
        <w:rPr>
          <w:rFonts w:ascii="Arial" w:hAnsi="Arial" w:cs="Arial"/>
          <w:sz w:val="20"/>
          <w:szCs w:val="20"/>
        </w:rPr>
      </w:pPr>
      <w:r w:rsidRPr="001132BE">
        <w:rPr>
          <w:rFonts w:ascii="Arial" w:hAnsi="Arial" w:cs="Arial"/>
          <w:sz w:val="20"/>
          <w:szCs w:val="20"/>
        </w:rPr>
        <w:tab/>
        <w:t xml:space="preserve">(1) PPKŽ se izvede na pacientovem domu ali drugem primernem kraju, ki ga izbere pacient, npr. v bolnišnici. </w:t>
      </w:r>
    </w:p>
    <w:p w14:paraId="577DA92D" w14:textId="77777777" w:rsidR="00AB0FDE" w:rsidRPr="001132BE" w:rsidRDefault="00AB0FDE" w:rsidP="00AB0FDE">
      <w:pPr>
        <w:tabs>
          <w:tab w:val="left" w:pos="993"/>
        </w:tabs>
        <w:rPr>
          <w:rFonts w:ascii="Arial" w:hAnsi="Arial" w:cs="Arial"/>
          <w:sz w:val="20"/>
          <w:szCs w:val="20"/>
        </w:rPr>
      </w:pPr>
    </w:p>
    <w:p w14:paraId="0AD0183D" w14:textId="77777777" w:rsidR="00AB0FDE" w:rsidRPr="001132BE" w:rsidRDefault="00AB0FDE" w:rsidP="00C7259E">
      <w:pPr>
        <w:tabs>
          <w:tab w:val="left" w:pos="993"/>
        </w:tabs>
        <w:jc w:val="both"/>
        <w:rPr>
          <w:rFonts w:ascii="Arial" w:hAnsi="Arial" w:cs="Arial"/>
          <w:sz w:val="20"/>
          <w:szCs w:val="20"/>
        </w:rPr>
      </w:pPr>
      <w:r w:rsidRPr="001132BE">
        <w:rPr>
          <w:rFonts w:ascii="Arial" w:hAnsi="Arial" w:cs="Arial"/>
          <w:sz w:val="20"/>
          <w:szCs w:val="20"/>
        </w:rPr>
        <w:tab/>
        <w:t>(2) Lastnik ali imetnik nepremičnine, v kateri pacient prebiva, ne more prepovedati izvedbe PPKŽ v svojih prostorih.</w:t>
      </w:r>
    </w:p>
    <w:p w14:paraId="6C3E9D6C" w14:textId="77777777" w:rsidR="00AB0FDE" w:rsidRPr="001132BE" w:rsidRDefault="00AB0FDE" w:rsidP="00AB0FDE">
      <w:pPr>
        <w:tabs>
          <w:tab w:val="left" w:pos="993"/>
        </w:tabs>
        <w:rPr>
          <w:rFonts w:ascii="Arial" w:hAnsi="Arial" w:cs="Arial"/>
          <w:sz w:val="20"/>
          <w:szCs w:val="20"/>
        </w:rPr>
      </w:pPr>
    </w:p>
    <w:p w14:paraId="392A1A17" w14:textId="77777777" w:rsidR="00AB0FDE" w:rsidRPr="001132BE" w:rsidRDefault="00AB0FDE" w:rsidP="00C7259E">
      <w:pPr>
        <w:tabs>
          <w:tab w:val="left" w:pos="993"/>
        </w:tabs>
        <w:jc w:val="both"/>
        <w:rPr>
          <w:rFonts w:ascii="Arial" w:hAnsi="Arial" w:cs="Arial"/>
          <w:sz w:val="20"/>
          <w:szCs w:val="20"/>
        </w:rPr>
      </w:pPr>
      <w:r w:rsidRPr="001132BE">
        <w:rPr>
          <w:rFonts w:ascii="Arial" w:hAnsi="Arial" w:cs="Arial"/>
          <w:sz w:val="20"/>
          <w:szCs w:val="20"/>
        </w:rPr>
        <w:tab/>
        <w:t xml:space="preserve">(3) Postopek priprave učinkovine za PPKŽ za vnos izvede </w:t>
      </w:r>
      <w:proofErr w:type="spellStart"/>
      <w:r w:rsidRPr="001132BE">
        <w:rPr>
          <w:rFonts w:ascii="Arial" w:hAnsi="Arial" w:cs="Arial"/>
          <w:sz w:val="20"/>
          <w:szCs w:val="20"/>
        </w:rPr>
        <w:t>lečeči</w:t>
      </w:r>
      <w:proofErr w:type="spellEnd"/>
      <w:r w:rsidRPr="001132BE">
        <w:rPr>
          <w:rFonts w:ascii="Arial" w:hAnsi="Arial" w:cs="Arial"/>
          <w:sz w:val="20"/>
          <w:szCs w:val="20"/>
        </w:rPr>
        <w:t xml:space="preserve"> zdravnik in diplomirana medicinska sestra. </w:t>
      </w:r>
    </w:p>
    <w:p w14:paraId="1F37C6E3" w14:textId="77777777" w:rsidR="00AB0FDE" w:rsidRPr="001132BE" w:rsidRDefault="00AB0FDE" w:rsidP="00AB0FDE">
      <w:pPr>
        <w:tabs>
          <w:tab w:val="left" w:pos="993"/>
        </w:tabs>
        <w:rPr>
          <w:rFonts w:ascii="Arial" w:hAnsi="Arial" w:cs="Arial"/>
          <w:sz w:val="20"/>
          <w:szCs w:val="20"/>
        </w:rPr>
      </w:pPr>
    </w:p>
    <w:p w14:paraId="39D5C6D6" w14:textId="77777777" w:rsidR="00AB0FDE" w:rsidRPr="001132BE" w:rsidRDefault="00AB0FDE" w:rsidP="00C7259E">
      <w:pPr>
        <w:tabs>
          <w:tab w:val="left" w:pos="993"/>
        </w:tabs>
        <w:jc w:val="both"/>
        <w:rPr>
          <w:rFonts w:ascii="Arial" w:hAnsi="Arial" w:cs="Arial"/>
          <w:sz w:val="20"/>
          <w:szCs w:val="20"/>
        </w:rPr>
      </w:pPr>
      <w:r w:rsidRPr="001132BE">
        <w:rPr>
          <w:rFonts w:ascii="Arial" w:hAnsi="Arial" w:cs="Arial"/>
          <w:sz w:val="20"/>
          <w:szCs w:val="20"/>
        </w:rPr>
        <w:tab/>
        <w:t xml:space="preserve">(4) Pred izvedbo PPKŽ se </w:t>
      </w:r>
      <w:proofErr w:type="spellStart"/>
      <w:r w:rsidRPr="001132BE">
        <w:rPr>
          <w:rFonts w:ascii="Arial" w:hAnsi="Arial" w:cs="Arial"/>
          <w:sz w:val="20"/>
          <w:szCs w:val="20"/>
        </w:rPr>
        <w:t>lečeči</w:t>
      </w:r>
      <w:proofErr w:type="spellEnd"/>
      <w:r w:rsidRPr="001132BE">
        <w:rPr>
          <w:rFonts w:ascii="Arial" w:hAnsi="Arial" w:cs="Arial"/>
          <w:sz w:val="20"/>
          <w:szCs w:val="20"/>
        </w:rPr>
        <w:t xml:space="preserve"> zdravnik o podrobnostih izvedbe posvetuje z zdravstvenimi delavci in sodelavci, ki so vključeni v zdravstveno obravnavo pacienta, in, če pacient s tem soglaša, tudi z njegovimi bližnjimi osebami.</w:t>
      </w:r>
    </w:p>
    <w:p w14:paraId="5939C773" w14:textId="77777777" w:rsidR="00AB0FDE" w:rsidRPr="001132BE" w:rsidRDefault="00AB0FDE" w:rsidP="00AB0FDE">
      <w:pPr>
        <w:tabs>
          <w:tab w:val="left" w:pos="993"/>
        </w:tabs>
        <w:rPr>
          <w:rFonts w:ascii="Arial" w:hAnsi="Arial" w:cs="Arial"/>
          <w:sz w:val="20"/>
          <w:szCs w:val="20"/>
        </w:rPr>
      </w:pPr>
    </w:p>
    <w:p w14:paraId="18A55A1A" w14:textId="77777777" w:rsidR="00AB0FDE" w:rsidRPr="001132BE" w:rsidRDefault="00AB0FDE" w:rsidP="00C7259E">
      <w:pPr>
        <w:tabs>
          <w:tab w:val="left" w:pos="993"/>
        </w:tabs>
        <w:jc w:val="both"/>
        <w:rPr>
          <w:rFonts w:ascii="Arial" w:hAnsi="Arial" w:cs="Arial"/>
          <w:sz w:val="20"/>
          <w:szCs w:val="20"/>
        </w:rPr>
      </w:pPr>
      <w:r w:rsidRPr="001132BE">
        <w:rPr>
          <w:rFonts w:ascii="Arial" w:hAnsi="Arial" w:cs="Arial"/>
          <w:sz w:val="20"/>
          <w:szCs w:val="20"/>
        </w:rPr>
        <w:tab/>
        <w:t xml:space="preserve">(5) Pri izvedbi PPKŽ so lahko navzoče osebe, ki jih je izbral pacient. </w:t>
      </w:r>
    </w:p>
    <w:p w14:paraId="79F61270" w14:textId="77777777" w:rsidR="00AB0FDE" w:rsidRPr="001132BE" w:rsidRDefault="00AB0FDE" w:rsidP="00AB0FDE">
      <w:pPr>
        <w:tabs>
          <w:tab w:val="left" w:pos="993"/>
        </w:tabs>
        <w:rPr>
          <w:rFonts w:ascii="Arial" w:hAnsi="Arial" w:cs="Arial"/>
          <w:sz w:val="20"/>
          <w:szCs w:val="20"/>
        </w:rPr>
      </w:pPr>
    </w:p>
    <w:p w14:paraId="702E4D0B" w14:textId="77777777" w:rsidR="00AB0FDE" w:rsidRPr="001132BE" w:rsidRDefault="00AB0FDE" w:rsidP="00AB0FDE">
      <w:pPr>
        <w:tabs>
          <w:tab w:val="left" w:pos="993"/>
        </w:tabs>
        <w:jc w:val="center"/>
        <w:rPr>
          <w:rFonts w:ascii="Arial" w:hAnsi="Arial" w:cs="Arial"/>
          <w:sz w:val="20"/>
          <w:szCs w:val="20"/>
        </w:rPr>
      </w:pPr>
      <w:r w:rsidRPr="001132BE">
        <w:rPr>
          <w:rFonts w:ascii="Arial" w:hAnsi="Arial" w:cs="Arial"/>
          <w:sz w:val="20"/>
          <w:szCs w:val="20"/>
        </w:rPr>
        <w:t>20. člen</w:t>
      </w:r>
    </w:p>
    <w:p w14:paraId="3B4E90AA" w14:textId="77777777" w:rsidR="00AB0FDE" w:rsidRPr="001132BE" w:rsidRDefault="00AB0FDE" w:rsidP="00AB0FDE">
      <w:pPr>
        <w:tabs>
          <w:tab w:val="left" w:pos="993"/>
        </w:tabs>
        <w:jc w:val="center"/>
        <w:rPr>
          <w:rFonts w:ascii="Arial" w:hAnsi="Arial" w:cs="Arial"/>
          <w:sz w:val="20"/>
          <w:szCs w:val="20"/>
        </w:rPr>
      </w:pPr>
      <w:r w:rsidRPr="001132BE">
        <w:rPr>
          <w:rFonts w:ascii="Arial" w:hAnsi="Arial" w:cs="Arial"/>
          <w:sz w:val="20"/>
          <w:szCs w:val="20"/>
        </w:rPr>
        <w:t>(izvedba PPKŽ)</w:t>
      </w:r>
    </w:p>
    <w:p w14:paraId="5010925D" w14:textId="77777777" w:rsidR="00AB0FDE" w:rsidRPr="001132BE" w:rsidRDefault="00AB0FDE" w:rsidP="00AB0FDE">
      <w:pPr>
        <w:tabs>
          <w:tab w:val="left" w:pos="993"/>
        </w:tabs>
        <w:rPr>
          <w:rFonts w:ascii="Arial" w:hAnsi="Arial" w:cs="Arial"/>
          <w:sz w:val="20"/>
          <w:szCs w:val="20"/>
        </w:rPr>
      </w:pPr>
    </w:p>
    <w:p w14:paraId="26CBD400" w14:textId="77777777" w:rsidR="00AB0FDE" w:rsidRPr="001132BE" w:rsidRDefault="00AB0FDE" w:rsidP="00C7259E">
      <w:pPr>
        <w:tabs>
          <w:tab w:val="left" w:pos="993"/>
        </w:tabs>
        <w:jc w:val="both"/>
        <w:rPr>
          <w:rFonts w:ascii="Arial" w:hAnsi="Arial" w:cs="Arial"/>
          <w:sz w:val="20"/>
          <w:szCs w:val="20"/>
        </w:rPr>
      </w:pPr>
      <w:r w:rsidRPr="001132BE">
        <w:rPr>
          <w:rFonts w:ascii="Arial" w:hAnsi="Arial" w:cs="Arial"/>
          <w:sz w:val="20"/>
          <w:szCs w:val="20"/>
        </w:rPr>
        <w:tab/>
        <w:t xml:space="preserve">(1) Pred izvedbo PPKŽ morata </w:t>
      </w:r>
      <w:proofErr w:type="spellStart"/>
      <w:r w:rsidRPr="001132BE">
        <w:rPr>
          <w:rFonts w:ascii="Arial" w:hAnsi="Arial" w:cs="Arial"/>
          <w:sz w:val="20"/>
          <w:szCs w:val="20"/>
        </w:rPr>
        <w:t>lečeči</w:t>
      </w:r>
      <w:proofErr w:type="spellEnd"/>
      <w:r w:rsidRPr="001132BE">
        <w:rPr>
          <w:rFonts w:ascii="Arial" w:hAnsi="Arial" w:cs="Arial"/>
          <w:sz w:val="20"/>
          <w:szCs w:val="20"/>
        </w:rPr>
        <w:t xml:space="preserve"> zdravnik in diplomirana medicinska sestra vprašati pacienta, ali pri njej vztraja, kar se nemudoma zapiše v zdravstveno dokumentacijo. Pacient svojo izjavo, da vztraja pri izvedbi PPKŽ, poda ustno, kar mora </w:t>
      </w:r>
      <w:proofErr w:type="spellStart"/>
      <w:r w:rsidRPr="001132BE">
        <w:rPr>
          <w:rFonts w:ascii="Arial" w:hAnsi="Arial" w:cs="Arial"/>
          <w:sz w:val="20"/>
          <w:szCs w:val="20"/>
        </w:rPr>
        <w:t>lečeči</w:t>
      </w:r>
      <w:proofErr w:type="spellEnd"/>
      <w:r w:rsidRPr="001132BE">
        <w:rPr>
          <w:rFonts w:ascii="Arial" w:hAnsi="Arial" w:cs="Arial"/>
          <w:sz w:val="20"/>
          <w:szCs w:val="20"/>
        </w:rPr>
        <w:t xml:space="preserve"> zdravnik nemudoma zapisati v zdravstveno dokumentacijo. Pacient na zapis svoje izjave v zdravstveni dokumentaciji doda svoj podpis. Če pacient ne zna ali ne more pisati, mora biti to v zdravstveni dokumentaciji zapisano. V tem primeru pacient poda izjavo, da vztraja pri PPKŽ ustno in na zapis njegove ustne izjave v zdravstveni dokumentaciji doda svoj ročni znak.</w:t>
      </w:r>
    </w:p>
    <w:p w14:paraId="7490D226" w14:textId="77777777" w:rsidR="00AB0FDE" w:rsidRPr="001132BE" w:rsidRDefault="00AB0FDE" w:rsidP="00AB0FDE">
      <w:pPr>
        <w:tabs>
          <w:tab w:val="left" w:pos="993"/>
        </w:tabs>
        <w:rPr>
          <w:rFonts w:ascii="Arial" w:hAnsi="Arial" w:cs="Arial"/>
          <w:sz w:val="20"/>
          <w:szCs w:val="20"/>
        </w:rPr>
      </w:pPr>
    </w:p>
    <w:p w14:paraId="72DAE6F3" w14:textId="77777777" w:rsidR="00AB0FDE" w:rsidRPr="001132BE" w:rsidRDefault="00AB0FDE" w:rsidP="00C7259E">
      <w:pPr>
        <w:tabs>
          <w:tab w:val="left" w:pos="993"/>
        </w:tabs>
        <w:jc w:val="both"/>
        <w:rPr>
          <w:rFonts w:ascii="Arial" w:hAnsi="Arial" w:cs="Arial"/>
          <w:sz w:val="20"/>
          <w:szCs w:val="20"/>
        </w:rPr>
      </w:pPr>
      <w:r w:rsidRPr="001132BE">
        <w:rPr>
          <w:rFonts w:ascii="Arial" w:hAnsi="Arial" w:cs="Arial"/>
          <w:sz w:val="20"/>
          <w:szCs w:val="20"/>
        </w:rPr>
        <w:tab/>
        <w:t xml:space="preserve">(2) Če pacient izvedbo PPKŽ zavrne, morata </w:t>
      </w:r>
      <w:proofErr w:type="spellStart"/>
      <w:r w:rsidRPr="001132BE">
        <w:rPr>
          <w:rFonts w:ascii="Arial" w:hAnsi="Arial" w:cs="Arial"/>
          <w:sz w:val="20"/>
          <w:szCs w:val="20"/>
        </w:rPr>
        <w:t>lečeči</w:t>
      </w:r>
      <w:proofErr w:type="spellEnd"/>
      <w:r w:rsidRPr="001132BE">
        <w:rPr>
          <w:rFonts w:ascii="Arial" w:hAnsi="Arial" w:cs="Arial"/>
          <w:sz w:val="20"/>
          <w:szCs w:val="20"/>
        </w:rPr>
        <w:t xml:space="preserve"> zdravnik in diplomirana medicinska sestra:</w:t>
      </w:r>
    </w:p>
    <w:p w14:paraId="52DAEEE3" w14:textId="77777777" w:rsidR="00AB0FDE" w:rsidRPr="001132BE" w:rsidRDefault="00AB0FDE" w:rsidP="00456B3B">
      <w:pPr>
        <w:numPr>
          <w:ilvl w:val="0"/>
          <w:numId w:val="8"/>
        </w:numPr>
        <w:jc w:val="both"/>
        <w:rPr>
          <w:rFonts w:ascii="Arial" w:hAnsi="Arial" w:cs="Arial"/>
          <w:sz w:val="20"/>
          <w:szCs w:val="20"/>
        </w:rPr>
      </w:pPr>
      <w:r w:rsidRPr="001132BE">
        <w:rPr>
          <w:rFonts w:ascii="Arial" w:hAnsi="Arial" w:cs="Arial"/>
          <w:sz w:val="20"/>
          <w:szCs w:val="20"/>
        </w:rPr>
        <w:t xml:space="preserve">učinkovino za PPKŽ oziroma medicinske pripomočke odstraniti iz dosega pacienta in učinkovino ter podporna zdravila vrniti izvajalcu lekarniške dejavnosti na primarni ravni, ki jih je izdal; </w:t>
      </w:r>
    </w:p>
    <w:p w14:paraId="340B68FC" w14:textId="77777777" w:rsidR="00AB0FDE" w:rsidRPr="001132BE" w:rsidRDefault="00AB0FDE" w:rsidP="00456B3B">
      <w:pPr>
        <w:numPr>
          <w:ilvl w:val="0"/>
          <w:numId w:val="8"/>
        </w:numPr>
        <w:jc w:val="both"/>
        <w:rPr>
          <w:rFonts w:ascii="Arial" w:hAnsi="Arial" w:cs="Arial"/>
          <w:sz w:val="20"/>
          <w:szCs w:val="20"/>
        </w:rPr>
      </w:pPr>
      <w:r w:rsidRPr="001132BE">
        <w:rPr>
          <w:rFonts w:ascii="Arial" w:hAnsi="Arial" w:cs="Arial"/>
          <w:sz w:val="20"/>
          <w:szCs w:val="20"/>
        </w:rPr>
        <w:t>izpolniti obrazec, ki ga predpiše minister, v katerem navede pacientovo zavrnitev izvedbe postopka uveljavljanja pravice do PPKŽ in navede podatke o vračilu učinkovine za PPKŽ in podpornih zdravil; in</w:t>
      </w:r>
    </w:p>
    <w:p w14:paraId="34C76251" w14:textId="77777777" w:rsidR="00AB0FDE" w:rsidRPr="001132BE" w:rsidRDefault="00AB0FDE" w:rsidP="00456B3B">
      <w:pPr>
        <w:numPr>
          <w:ilvl w:val="0"/>
          <w:numId w:val="8"/>
        </w:numPr>
        <w:jc w:val="both"/>
        <w:rPr>
          <w:rFonts w:ascii="Arial" w:hAnsi="Arial" w:cs="Arial"/>
          <w:sz w:val="20"/>
          <w:szCs w:val="20"/>
        </w:rPr>
      </w:pPr>
      <w:r w:rsidRPr="001132BE">
        <w:rPr>
          <w:rFonts w:ascii="Arial" w:hAnsi="Arial" w:cs="Arial"/>
          <w:sz w:val="20"/>
          <w:szCs w:val="20"/>
        </w:rPr>
        <w:t>posredovati izpolnjen obrazec Komisiji za PPKŽ.</w:t>
      </w:r>
    </w:p>
    <w:p w14:paraId="60137DF0" w14:textId="77777777" w:rsidR="00AB0FDE" w:rsidRPr="001132BE" w:rsidRDefault="00AB0FDE" w:rsidP="00AB0FDE">
      <w:pPr>
        <w:tabs>
          <w:tab w:val="left" w:pos="993"/>
        </w:tabs>
        <w:rPr>
          <w:rFonts w:ascii="Arial" w:hAnsi="Arial" w:cs="Arial"/>
          <w:sz w:val="20"/>
          <w:szCs w:val="20"/>
        </w:rPr>
      </w:pPr>
    </w:p>
    <w:p w14:paraId="66D34916" w14:textId="77777777" w:rsidR="00AB0FDE" w:rsidRPr="001132BE" w:rsidRDefault="00AB0FDE" w:rsidP="00C7259E">
      <w:pPr>
        <w:tabs>
          <w:tab w:val="left" w:pos="993"/>
        </w:tabs>
        <w:jc w:val="both"/>
        <w:rPr>
          <w:rFonts w:ascii="Arial" w:hAnsi="Arial" w:cs="Arial"/>
          <w:sz w:val="20"/>
          <w:szCs w:val="20"/>
        </w:rPr>
      </w:pPr>
      <w:r w:rsidRPr="001132BE">
        <w:rPr>
          <w:rFonts w:ascii="Arial" w:hAnsi="Arial" w:cs="Arial"/>
          <w:sz w:val="20"/>
          <w:szCs w:val="20"/>
        </w:rPr>
        <w:tab/>
        <w:t xml:space="preserve">(3) Če pacient vztraja pri izvedbi PPKŽ, morata </w:t>
      </w:r>
      <w:proofErr w:type="spellStart"/>
      <w:r w:rsidRPr="001132BE">
        <w:rPr>
          <w:rFonts w:ascii="Arial" w:hAnsi="Arial" w:cs="Arial"/>
          <w:sz w:val="20"/>
          <w:szCs w:val="20"/>
        </w:rPr>
        <w:t>lečeči</w:t>
      </w:r>
      <w:proofErr w:type="spellEnd"/>
      <w:r w:rsidRPr="001132BE">
        <w:rPr>
          <w:rFonts w:ascii="Arial" w:hAnsi="Arial" w:cs="Arial"/>
          <w:sz w:val="20"/>
          <w:szCs w:val="20"/>
        </w:rPr>
        <w:t xml:space="preserve"> zdravnik in diplomirana medicinska sestra v skladu s pacientovo izbiro načina vnosa učinkovine za PPKŽ v telo:</w:t>
      </w:r>
    </w:p>
    <w:p w14:paraId="52A7B638" w14:textId="77777777" w:rsidR="00AB0FDE" w:rsidRPr="001132BE" w:rsidRDefault="00AB0FDE" w:rsidP="00456B3B">
      <w:pPr>
        <w:numPr>
          <w:ilvl w:val="0"/>
          <w:numId w:val="9"/>
        </w:numPr>
        <w:jc w:val="both"/>
        <w:rPr>
          <w:rFonts w:ascii="Arial" w:hAnsi="Arial" w:cs="Arial"/>
          <w:sz w:val="20"/>
          <w:szCs w:val="20"/>
        </w:rPr>
      </w:pPr>
      <w:r w:rsidRPr="001132BE">
        <w:rPr>
          <w:rFonts w:ascii="Arial" w:hAnsi="Arial" w:cs="Arial"/>
          <w:sz w:val="20"/>
          <w:szCs w:val="20"/>
        </w:rPr>
        <w:t>dati pacientu učinkovino za PPKŽ v obliki, da jo ta lahko zaužije; ali</w:t>
      </w:r>
    </w:p>
    <w:p w14:paraId="07066B66" w14:textId="77777777" w:rsidR="00AB0FDE" w:rsidRPr="001132BE" w:rsidRDefault="00AB0FDE" w:rsidP="00456B3B">
      <w:pPr>
        <w:numPr>
          <w:ilvl w:val="0"/>
          <w:numId w:val="9"/>
        </w:numPr>
        <w:jc w:val="both"/>
        <w:rPr>
          <w:rFonts w:ascii="Arial" w:hAnsi="Arial" w:cs="Arial"/>
          <w:sz w:val="20"/>
          <w:szCs w:val="20"/>
        </w:rPr>
      </w:pPr>
      <w:r w:rsidRPr="001132BE">
        <w:rPr>
          <w:rFonts w:ascii="Arial" w:hAnsi="Arial" w:cs="Arial"/>
          <w:sz w:val="20"/>
          <w:szCs w:val="20"/>
        </w:rPr>
        <w:t>namestiti in pripraviti medicinski oziroma drug pripomoček, namenjen vnosu učinkovine; ali</w:t>
      </w:r>
    </w:p>
    <w:p w14:paraId="1C52CE7F" w14:textId="77777777" w:rsidR="00AB0FDE" w:rsidRPr="001132BE" w:rsidRDefault="00AB0FDE" w:rsidP="00456B3B">
      <w:pPr>
        <w:numPr>
          <w:ilvl w:val="0"/>
          <w:numId w:val="9"/>
        </w:numPr>
        <w:jc w:val="both"/>
        <w:rPr>
          <w:rFonts w:ascii="Arial" w:hAnsi="Arial" w:cs="Arial"/>
          <w:sz w:val="20"/>
          <w:szCs w:val="20"/>
        </w:rPr>
      </w:pPr>
      <w:r w:rsidRPr="001132BE">
        <w:rPr>
          <w:rFonts w:ascii="Arial" w:hAnsi="Arial" w:cs="Arial"/>
          <w:sz w:val="20"/>
          <w:szCs w:val="20"/>
        </w:rPr>
        <w:t>opraviti druga dejanja, ki odražajo izbrani način vnosa učinkovine za PPKŽ v telo.</w:t>
      </w:r>
    </w:p>
    <w:p w14:paraId="2FC89895" w14:textId="77777777" w:rsidR="00AB0FDE" w:rsidRPr="001132BE" w:rsidRDefault="00AB0FDE" w:rsidP="00AB0FDE">
      <w:pPr>
        <w:tabs>
          <w:tab w:val="left" w:pos="993"/>
        </w:tabs>
        <w:rPr>
          <w:rFonts w:ascii="Arial" w:hAnsi="Arial" w:cs="Arial"/>
          <w:sz w:val="20"/>
          <w:szCs w:val="20"/>
        </w:rPr>
      </w:pPr>
    </w:p>
    <w:p w14:paraId="3D9259AE" w14:textId="77777777" w:rsidR="00AB0FDE" w:rsidRPr="001132BE" w:rsidRDefault="00AB0FDE" w:rsidP="00C7259E">
      <w:pPr>
        <w:tabs>
          <w:tab w:val="left" w:pos="993"/>
        </w:tabs>
        <w:jc w:val="both"/>
        <w:rPr>
          <w:rFonts w:ascii="Arial" w:hAnsi="Arial" w:cs="Arial"/>
          <w:sz w:val="20"/>
          <w:szCs w:val="20"/>
        </w:rPr>
      </w:pPr>
      <w:r w:rsidRPr="001132BE">
        <w:rPr>
          <w:rFonts w:ascii="Arial" w:hAnsi="Arial" w:cs="Arial"/>
          <w:sz w:val="20"/>
          <w:szCs w:val="20"/>
        </w:rPr>
        <w:tab/>
        <w:t>(4) Če pacient ob času, določenem za izvedbo PPKŽ, v postopku ne more aktivno sodelovati, se postopek uveljavljanja pravice do PPKŽ prekine. V primeru prekinitve tega postopka se ravna v skladu z drugim odstavkom 14. člena tega zakona.</w:t>
      </w:r>
    </w:p>
    <w:p w14:paraId="328741FA" w14:textId="77777777" w:rsidR="00AB0FDE" w:rsidRPr="001132BE" w:rsidRDefault="00AB0FDE" w:rsidP="00AB0FDE">
      <w:pPr>
        <w:tabs>
          <w:tab w:val="left" w:pos="993"/>
        </w:tabs>
        <w:rPr>
          <w:rFonts w:ascii="Arial" w:hAnsi="Arial" w:cs="Arial"/>
          <w:sz w:val="20"/>
          <w:szCs w:val="20"/>
        </w:rPr>
      </w:pPr>
    </w:p>
    <w:p w14:paraId="09FADE87" w14:textId="77777777" w:rsidR="00AB0FDE" w:rsidRPr="001132BE" w:rsidRDefault="00AB0FDE" w:rsidP="00C7259E">
      <w:pPr>
        <w:tabs>
          <w:tab w:val="left" w:pos="993"/>
        </w:tabs>
        <w:jc w:val="both"/>
        <w:rPr>
          <w:rFonts w:ascii="Arial" w:hAnsi="Arial" w:cs="Arial"/>
          <w:sz w:val="20"/>
          <w:szCs w:val="20"/>
        </w:rPr>
      </w:pPr>
      <w:r w:rsidRPr="001132BE">
        <w:rPr>
          <w:rFonts w:ascii="Arial" w:hAnsi="Arial" w:cs="Arial"/>
          <w:sz w:val="20"/>
          <w:szCs w:val="20"/>
        </w:rPr>
        <w:tab/>
        <w:t xml:space="preserve">(5) </w:t>
      </w:r>
      <w:proofErr w:type="spellStart"/>
      <w:r w:rsidRPr="001132BE">
        <w:rPr>
          <w:rFonts w:ascii="Arial" w:hAnsi="Arial" w:cs="Arial"/>
          <w:sz w:val="20"/>
          <w:szCs w:val="20"/>
        </w:rPr>
        <w:t>Lečeči</w:t>
      </w:r>
      <w:proofErr w:type="spellEnd"/>
      <w:r w:rsidRPr="001132BE">
        <w:rPr>
          <w:rFonts w:ascii="Arial" w:hAnsi="Arial" w:cs="Arial"/>
          <w:sz w:val="20"/>
          <w:szCs w:val="20"/>
        </w:rPr>
        <w:t xml:space="preserve"> zdravnik in diplomirana medicinska sestra morata biti ob pacientu navzoča vse dokler se ne ugotovi njegove smrti.</w:t>
      </w:r>
    </w:p>
    <w:p w14:paraId="78379830" w14:textId="77777777" w:rsidR="00AB0FDE" w:rsidRPr="001132BE" w:rsidRDefault="00AB0FDE" w:rsidP="00AB0FDE">
      <w:pPr>
        <w:tabs>
          <w:tab w:val="left" w:pos="993"/>
        </w:tabs>
        <w:rPr>
          <w:rFonts w:ascii="Arial" w:hAnsi="Arial" w:cs="Arial"/>
          <w:sz w:val="20"/>
          <w:szCs w:val="20"/>
        </w:rPr>
      </w:pPr>
    </w:p>
    <w:p w14:paraId="07D65DA8" w14:textId="77777777" w:rsidR="00AB0FDE" w:rsidRPr="001132BE" w:rsidRDefault="00AB0FDE" w:rsidP="00C7259E">
      <w:pPr>
        <w:tabs>
          <w:tab w:val="left" w:pos="993"/>
        </w:tabs>
        <w:jc w:val="both"/>
        <w:rPr>
          <w:rFonts w:ascii="Arial" w:hAnsi="Arial" w:cs="Arial"/>
          <w:sz w:val="20"/>
          <w:szCs w:val="20"/>
        </w:rPr>
      </w:pPr>
      <w:r w:rsidRPr="001132BE">
        <w:rPr>
          <w:rFonts w:ascii="Arial" w:hAnsi="Arial" w:cs="Arial"/>
          <w:sz w:val="20"/>
          <w:szCs w:val="20"/>
        </w:rPr>
        <w:lastRenderedPageBreak/>
        <w:tab/>
        <w:t xml:space="preserve">(6) Ko </w:t>
      </w:r>
      <w:proofErr w:type="spellStart"/>
      <w:r w:rsidRPr="001132BE">
        <w:rPr>
          <w:rFonts w:ascii="Arial" w:hAnsi="Arial" w:cs="Arial"/>
          <w:sz w:val="20"/>
          <w:szCs w:val="20"/>
        </w:rPr>
        <w:t>lečeči</w:t>
      </w:r>
      <w:proofErr w:type="spellEnd"/>
      <w:r w:rsidRPr="001132BE">
        <w:rPr>
          <w:rFonts w:ascii="Arial" w:hAnsi="Arial" w:cs="Arial"/>
          <w:sz w:val="20"/>
          <w:szCs w:val="20"/>
        </w:rPr>
        <w:t xml:space="preserve"> zdravnik ugotovi smrt, o tem obvesti mrliškega preglednika in počaka na njegov prihod. Izjemoma, na primer zaradi oddaljenosti kraja izvedbe postopka uveljavljanja pravice do PPKŽ, se lahko mrliškega preglednika vnaprej obvesti o napovedani izvedbi PPKŽ, kljub temu pa ta ne sme biti navzoč pri tem postopku.</w:t>
      </w:r>
    </w:p>
    <w:p w14:paraId="62884401" w14:textId="77777777" w:rsidR="00AB0FDE" w:rsidRPr="001132BE" w:rsidRDefault="00AB0FDE" w:rsidP="00AB0FDE">
      <w:pPr>
        <w:tabs>
          <w:tab w:val="left" w:pos="993"/>
        </w:tabs>
        <w:rPr>
          <w:rFonts w:ascii="Arial" w:hAnsi="Arial" w:cs="Arial"/>
          <w:sz w:val="20"/>
          <w:szCs w:val="20"/>
        </w:rPr>
      </w:pPr>
    </w:p>
    <w:p w14:paraId="20A5B541" w14:textId="77777777" w:rsidR="00AB0FDE" w:rsidRPr="001132BE" w:rsidRDefault="00AB0FDE" w:rsidP="00AB0FDE">
      <w:pPr>
        <w:tabs>
          <w:tab w:val="left" w:pos="993"/>
        </w:tabs>
        <w:jc w:val="center"/>
        <w:rPr>
          <w:rFonts w:ascii="Arial" w:hAnsi="Arial" w:cs="Arial"/>
          <w:sz w:val="20"/>
          <w:szCs w:val="20"/>
        </w:rPr>
      </w:pPr>
      <w:r w:rsidRPr="001132BE">
        <w:rPr>
          <w:rFonts w:ascii="Arial" w:hAnsi="Arial" w:cs="Arial"/>
          <w:sz w:val="20"/>
          <w:szCs w:val="20"/>
        </w:rPr>
        <w:t>21. člen</w:t>
      </w:r>
    </w:p>
    <w:p w14:paraId="10273EC1" w14:textId="77777777" w:rsidR="00AB0FDE" w:rsidRPr="001132BE" w:rsidRDefault="00AB0FDE" w:rsidP="00AB0FDE">
      <w:pPr>
        <w:tabs>
          <w:tab w:val="left" w:pos="993"/>
        </w:tabs>
        <w:jc w:val="center"/>
        <w:rPr>
          <w:rFonts w:ascii="Arial" w:hAnsi="Arial" w:cs="Arial"/>
          <w:sz w:val="20"/>
          <w:szCs w:val="20"/>
        </w:rPr>
      </w:pPr>
      <w:r w:rsidRPr="001132BE">
        <w:rPr>
          <w:rFonts w:ascii="Arial" w:hAnsi="Arial" w:cs="Arial"/>
          <w:sz w:val="20"/>
          <w:szCs w:val="20"/>
        </w:rPr>
        <w:t>(vzrok smrti)</w:t>
      </w:r>
    </w:p>
    <w:p w14:paraId="4C9F382C" w14:textId="77777777" w:rsidR="00AB0FDE" w:rsidRPr="001132BE" w:rsidRDefault="00AB0FDE" w:rsidP="00AB0FDE">
      <w:pPr>
        <w:tabs>
          <w:tab w:val="left" w:pos="993"/>
        </w:tabs>
        <w:rPr>
          <w:rFonts w:ascii="Arial" w:hAnsi="Arial" w:cs="Arial"/>
          <w:sz w:val="20"/>
          <w:szCs w:val="20"/>
        </w:rPr>
      </w:pPr>
    </w:p>
    <w:p w14:paraId="133AC375" w14:textId="77777777" w:rsidR="00AB0FDE" w:rsidRPr="001132BE" w:rsidRDefault="00AB0FDE" w:rsidP="00C7259E">
      <w:pPr>
        <w:tabs>
          <w:tab w:val="left" w:pos="993"/>
        </w:tabs>
        <w:jc w:val="both"/>
        <w:rPr>
          <w:rFonts w:ascii="Arial" w:hAnsi="Arial" w:cs="Arial"/>
          <w:sz w:val="20"/>
          <w:szCs w:val="20"/>
        </w:rPr>
      </w:pPr>
      <w:r w:rsidRPr="001132BE">
        <w:rPr>
          <w:rFonts w:ascii="Arial" w:hAnsi="Arial" w:cs="Arial"/>
          <w:sz w:val="20"/>
          <w:szCs w:val="20"/>
        </w:rPr>
        <w:tab/>
        <w:t xml:space="preserve">(1) Po tem ko </w:t>
      </w:r>
      <w:proofErr w:type="spellStart"/>
      <w:r w:rsidRPr="001132BE">
        <w:rPr>
          <w:rFonts w:ascii="Arial" w:hAnsi="Arial" w:cs="Arial"/>
          <w:sz w:val="20"/>
          <w:szCs w:val="20"/>
        </w:rPr>
        <w:t>lečeči</w:t>
      </w:r>
      <w:proofErr w:type="spellEnd"/>
      <w:r w:rsidRPr="001132BE">
        <w:rPr>
          <w:rFonts w:ascii="Arial" w:hAnsi="Arial" w:cs="Arial"/>
          <w:sz w:val="20"/>
          <w:szCs w:val="20"/>
        </w:rPr>
        <w:t xml:space="preserve"> zdravnik ugotovi pacientovo smrt, opravi mrliški preglednik pregled trupla. Zapisnik o mrliškem pregledu se posreduje Komisiji za PPKŽ.</w:t>
      </w:r>
    </w:p>
    <w:p w14:paraId="50692051" w14:textId="77777777" w:rsidR="00AB0FDE" w:rsidRPr="001132BE" w:rsidRDefault="00AB0FDE" w:rsidP="00AB0FDE">
      <w:pPr>
        <w:tabs>
          <w:tab w:val="left" w:pos="993"/>
        </w:tabs>
        <w:rPr>
          <w:rFonts w:ascii="Arial" w:hAnsi="Arial" w:cs="Arial"/>
          <w:sz w:val="20"/>
          <w:szCs w:val="20"/>
        </w:rPr>
      </w:pPr>
    </w:p>
    <w:p w14:paraId="6C09A1D5" w14:textId="77777777" w:rsidR="00AB0FDE" w:rsidRPr="001132BE" w:rsidRDefault="00AB0FDE" w:rsidP="00C7259E">
      <w:pPr>
        <w:tabs>
          <w:tab w:val="left" w:pos="993"/>
        </w:tabs>
        <w:jc w:val="both"/>
        <w:rPr>
          <w:rFonts w:ascii="Arial" w:hAnsi="Arial" w:cs="Arial"/>
          <w:sz w:val="20"/>
          <w:szCs w:val="20"/>
        </w:rPr>
      </w:pPr>
      <w:r w:rsidRPr="001132BE">
        <w:rPr>
          <w:rFonts w:ascii="Arial" w:hAnsi="Arial" w:cs="Arial"/>
          <w:sz w:val="20"/>
          <w:szCs w:val="20"/>
        </w:rPr>
        <w:tab/>
        <w:t>(2) Za potrebe zdravniškega potrdila o smrti in poročila o vzroku smrti se pacientova smrt, ki je nastopila kot posledica postopka uveljavljanja pravice do PPKŽ, ne upošteva kot neposredni vzrok smrti. Kot neposredni vzrok smrti se šteje huda neozdravljiva bolezen ali druga huda trajna okvara zdravja iz 1. točke prvega odstavka 6. člena tega zakona.</w:t>
      </w:r>
    </w:p>
    <w:p w14:paraId="4892637C" w14:textId="77777777" w:rsidR="00AB0FDE" w:rsidRPr="001132BE" w:rsidRDefault="00AB0FDE" w:rsidP="00AB0FDE">
      <w:pPr>
        <w:tabs>
          <w:tab w:val="left" w:pos="993"/>
        </w:tabs>
        <w:rPr>
          <w:rFonts w:ascii="Arial" w:hAnsi="Arial" w:cs="Arial"/>
          <w:sz w:val="20"/>
          <w:szCs w:val="20"/>
        </w:rPr>
      </w:pPr>
    </w:p>
    <w:p w14:paraId="32FF76AC" w14:textId="77777777" w:rsidR="00AB0FDE" w:rsidRPr="001132BE" w:rsidRDefault="00AB0FDE" w:rsidP="00C7259E">
      <w:pPr>
        <w:tabs>
          <w:tab w:val="left" w:pos="993"/>
        </w:tabs>
        <w:jc w:val="both"/>
        <w:rPr>
          <w:rFonts w:ascii="Arial" w:hAnsi="Arial" w:cs="Arial"/>
          <w:sz w:val="20"/>
          <w:szCs w:val="20"/>
        </w:rPr>
      </w:pPr>
      <w:r w:rsidRPr="001132BE">
        <w:rPr>
          <w:rFonts w:ascii="Arial" w:hAnsi="Arial" w:cs="Arial"/>
          <w:sz w:val="20"/>
          <w:szCs w:val="20"/>
        </w:rPr>
        <w:tab/>
        <w:t>(3) Smrt, ki je nastopila kot posledica izvedbe PPKŽ, se ne šteje za nasilno smrt.</w:t>
      </w:r>
    </w:p>
    <w:p w14:paraId="0D786A2C" w14:textId="77777777" w:rsidR="00AB0FDE" w:rsidRPr="001132BE" w:rsidRDefault="00AB0FDE" w:rsidP="00AB0FDE">
      <w:pPr>
        <w:tabs>
          <w:tab w:val="left" w:pos="993"/>
        </w:tabs>
        <w:rPr>
          <w:rFonts w:ascii="Arial" w:hAnsi="Arial" w:cs="Arial"/>
          <w:sz w:val="20"/>
          <w:szCs w:val="20"/>
        </w:rPr>
      </w:pPr>
    </w:p>
    <w:p w14:paraId="5F8DCA9C" w14:textId="77777777" w:rsidR="00AB0FDE" w:rsidRPr="001132BE" w:rsidRDefault="00AB0FDE" w:rsidP="00C7259E">
      <w:pPr>
        <w:tabs>
          <w:tab w:val="left" w:pos="993"/>
        </w:tabs>
        <w:jc w:val="both"/>
        <w:rPr>
          <w:rFonts w:ascii="Arial" w:hAnsi="Arial" w:cs="Arial"/>
          <w:sz w:val="20"/>
          <w:szCs w:val="20"/>
        </w:rPr>
      </w:pPr>
      <w:r w:rsidRPr="001132BE">
        <w:rPr>
          <w:rFonts w:ascii="Arial" w:hAnsi="Arial" w:cs="Arial"/>
          <w:sz w:val="20"/>
          <w:szCs w:val="20"/>
        </w:rPr>
        <w:tab/>
        <w:t>(4) V primeru nastopa smrti, ki je posledica izvedbe PPKŽ, se lahko po presoji mrliškega preglednika izvede sanitarna obdukcija. Patolog zapisnik o obdukciji posreduje Komisiji za PPKŽ.</w:t>
      </w:r>
    </w:p>
    <w:p w14:paraId="477144AD" w14:textId="77777777" w:rsidR="00AB0FDE" w:rsidRPr="001132BE" w:rsidRDefault="00AB0FDE" w:rsidP="00AB0FDE">
      <w:pPr>
        <w:tabs>
          <w:tab w:val="left" w:pos="993"/>
        </w:tabs>
        <w:rPr>
          <w:rFonts w:ascii="Arial" w:hAnsi="Arial" w:cs="Arial"/>
          <w:sz w:val="20"/>
          <w:szCs w:val="20"/>
        </w:rPr>
      </w:pPr>
    </w:p>
    <w:p w14:paraId="5F648733" w14:textId="77777777" w:rsidR="00AB0FDE" w:rsidRPr="001132BE" w:rsidRDefault="00AB0FDE" w:rsidP="00AB0FDE">
      <w:pPr>
        <w:tabs>
          <w:tab w:val="left" w:pos="993"/>
        </w:tabs>
        <w:jc w:val="center"/>
        <w:rPr>
          <w:rFonts w:ascii="Arial" w:hAnsi="Arial" w:cs="Arial"/>
          <w:sz w:val="20"/>
          <w:szCs w:val="20"/>
        </w:rPr>
      </w:pPr>
      <w:r w:rsidRPr="001132BE">
        <w:rPr>
          <w:rFonts w:ascii="Arial" w:hAnsi="Arial" w:cs="Arial"/>
          <w:sz w:val="20"/>
          <w:szCs w:val="20"/>
        </w:rPr>
        <w:t>22. člen</w:t>
      </w:r>
    </w:p>
    <w:p w14:paraId="2EA38E03" w14:textId="77777777" w:rsidR="00AB0FDE" w:rsidRPr="001132BE" w:rsidRDefault="00AB0FDE" w:rsidP="00AB0FDE">
      <w:pPr>
        <w:tabs>
          <w:tab w:val="left" w:pos="993"/>
        </w:tabs>
        <w:jc w:val="center"/>
        <w:rPr>
          <w:rFonts w:ascii="Arial" w:hAnsi="Arial" w:cs="Arial"/>
          <w:sz w:val="20"/>
          <w:szCs w:val="20"/>
        </w:rPr>
      </w:pPr>
      <w:r w:rsidRPr="001132BE">
        <w:rPr>
          <w:rFonts w:ascii="Arial" w:hAnsi="Arial" w:cs="Arial"/>
          <w:sz w:val="20"/>
          <w:szCs w:val="20"/>
        </w:rPr>
        <w:t>(poročanje)</w:t>
      </w:r>
    </w:p>
    <w:p w14:paraId="538BE4CD" w14:textId="77777777" w:rsidR="00AB0FDE" w:rsidRPr="001132BE" w:rsidRDefault="00AB0FDE" w:rsidP="00AB0FDE">
      <w:pPr>
        <w:tabs>
          <w:tab w:val="left" w:pos="993"/>
        </w:tabs>
        <w:rPr>
          <w:rFonts w:ascii="Arial" w:hAnsi="Arial" w:cs="Arial"/>
          <w:sz w:val="20"/>
          <w:szCs w:val="20"/>
        </w:rPr>
      </w:pPr>
    </w:p>
    <w:p w14:paraId="38D572E7" w14:textId="77777777" w:rsidR="00AB0FDE" w:rsidRPr="001132BE" w:rsidRDefault="00AB0FDE" w:rsidP="00C7259E">
      <w:pPr>
        <w:tabs>
          <w:tab w:val="left" w:pos="993"/>
        </w:tabs>
        <w:jc w:val="both"/>
        <w:rPr>
          <w:rFonts w:ascii="Arial" w:hAnsi="Arial" w:cs="Arial"/>
          <w:sz w:val="20"/>
          <w:szCs w:val="20"/>
        </w:rPr>
      </w:pPr>
      <w:r w:rsidRPr="001132BE">
        <w:rPr>
          <w:rFonts w:ascii="Arial" w:hAnsi="Arial" w:cs="Arial"/>
          <w:sz w:val="20"/>
          <w:szCs w:val="20"/>
        </w:rPr>
        <w:tab/>
      </w:r>
      <w:proofErr w:type="spellStart"/>
      <w:r w:rsidRPr="001132BE">
        <w:rPr>
          <w:rFonts w:ascii="Arial" w:hAnsi="Arial" w:cs="Arial"/>
          <w:sz w:val="20"/>
          <w:szCs w:val="20"/>
        </w:rPr>
        <w:t>Lečeči</w:t>
      </w:r>
      <w:proofErr w:type="spellEnd"/>
      <w:r w:rsidRPr="001132BE">
        <w:rPr>
          <w:rFonts w:ascii="Arial" w:hAnsi="Arial" w:cs="Arial"/>
          <w:sz w:val="20"/>
          <w:szCs w:val="20"/>
        </w:rPr>
        <w:t xml:space="preserve"> zdravnik v sedmih dneh od pacientove smrti, ki je nastopila kot posledica izvedbe PPKŽ, posreduje Komisiji za PPKŽ poročilo o izvedbi postopka uveljavljanja pravice do PPKŽ na obrazcu, ki ga predpiše minister.</w:t>
      </w:r>
    </w:p>
    <w:p w14:paraId="45D06F51" w14:textId="77777777" w:rsidR="00AB0FDE" w:rsidRPr="001132BE" w:rsidRDefault="00AB0FDE" w:rsidP="00AB0FDE">
      <w:pPr>
        <w:tabs>
          <w:tab w:val="left" w:pos="993"/>
        </w:tabs>
        <w:rPr>
          <w:rFonts w:ascii="Arial" w:hAnsi="Arial" w:cs="Arial"/>
          <w:sz w:val="20"/>
          <w:szCs w:val="20"/>
        </w:rPr>
      </w:pPr>
    </w:p>
    <w:p w14:paraId="684B5D4D" w14:textId="77777777" w:rsidR="00AB0FDE" w:rsidRPr="001132BE" w:rsidRDefault="00AB0FDE" w:rsidP="00AB0FDE">
      <w:pPr>
        <w:tabs>
          <w:tab w:val="left" w:pos="993"/>
        </w:tabs>
        <w:jc w:val="center"/>
        <w:rPr>
          <w:rFonts w:ascii="Arial" w:hAnsi="Arial" w:cs="Arial"/>
          <w:sz w:val="20"/>
          <w:szCs w:val="20"/>
        </w:rPr>
      </w:pPr>
      <w:r w:rsidRPr="001132BE">
        <w:rPr>
          <w:rFonts w:ascii="Arial" w:hAnsi="Arial" w:cs="Arial"/>
          <w:sz w:val="20"/>
          <w:szCs w:val="20"/>
        </w:rPr>
        <w:t>23. člen</w:t>
      </w:r>
    </w:p>
    <w:p w14:paraId="2E473BE0" w14:textId="77777777" w:rsidR="00AB0FDE" w:rsidRPr="001132BE" w:rsidRDefault="00AB0FDE" w:rsidP="00AB0FDE">
      <w:pPr>
        <w:tabs>
          <w:tab w:val="left" w:pos="993"/>
        </w:tabs>
        <w:jc w:val="center"/>
        <w:rPr>
          <w:rFonts w:ascii="Arial" w:hAnsi="Arial" w:cs="Arial"/>
          <w:sz w:val="20"/>
          <w:szCs w:val="20"/>
        </w:rPr>
      </w:pPr>
      <w:r w:rsidRPr="001132BE">
        <w:rPr>
          <w:rFonts w:ascii="Arial" w:hAnsi="Arial" w:cs="Arial"/>
          <w:sz w:val="20"/>
          <w:szCs w:val="20"/>
        </w:rPr>
        <w:t>(neuporabljen recept in učinkovine)</w:t>
      </w:r>
    </w:p>
    <w:p w14:paraId="7DD0BF3D" w14:textId="77777777" w:rsidR="00AB0FDE" w:rsidRPr="001132BE" w:rsidRDefault="00AB0FDE" w:rsidP="00AB0FDE">
      <w:pPr>
        <w:tabs>
          <w:tab w:val="left" w:pos="993"/>
        </w:tabs>
        <w:rPr>
          <w:rFonts w:ascii="Arial" w:hAnsi="Arial" w:cs="Arial"/>
          <w:sz w:val="20"/>
          <w:szCs w:val="20"/>
        </w:rPr>
      </w:pPr>
    </w:p>
    <w:p w14:paraId="4C457036" w14:textId="77777777" w:rsidR="00AB0FDE" w:rsidRPr="001132BE" w:rsidRDefault="00AB0FDE" w:rsidP="00C7259E">
      <w:pPr>
        <w:tabs>
          <w:tab w:val="left" w:pos="993"/>
        </w:tabs>
        <w:jc w:val="both"/>
        <w:rPr>
          <w:rFonts w:ascii="Arial" w:hAnsi="Arial" w:cs="Arial"/>
          <w:sz w:val="20"/>
          <w:szCs w:val="20"/>
        </w:rPr>
      </w:pPr>
      <w:r w:rsidRPr="001132BE">
        <w:rPr>
          <w:rFonts w:ascii="Arial" w:hAnsi="Arial" w:cs="Arial"/>
          <w:sz w:val="20"/>
          <w:szCs w:val="20"/>
        </w:rPr>
        <w:tab/>
        <w:t xml:space="preserve">(1) Če po tem, ko je recept za učinkovino za PPKŽ in podporna zdravila že bil elektronsko predpisan, pa se PPKŽ ne izvede, mora član Komisije za PPKŽ, ki je recept predpisal, ta recept elektronsko preklicati. </w:t>
      </w:r>
    </w:p>
    <w:p w14:paraId="1EEE9492" w14:textId="77777777" w:rsidR="00AB0FDE" w:rsidRPr="001132BE" w:rsidRDefault="00AB0FDE" w:rsidP="00AB0FDE">
      <w:pPr>
        <w:tabs>
          <w:tab w:val="left" w:pos="993"/>
        </w:tabs>
        <w:rPr>
          <w:rFonts w:ascii="Arial" w:hAnsi="Arial" w:cs="Arial"/>
          <w:sz w:val="20"/>
          <w:szCs w:val="20"/>
        </w:rPr>
      </w:pPr>
    </w:p>
    <w:p w14:paraId="41C66D6C" w14:textId="77777777" w:rsidR="00AB0FDE" w:rsidRPr="001132BE" w:rsidRDefault="00AB0FDE" w:rsidP="00C7259E">
      <w:pPr>
        <w:tabs>
          <w:tab w:val="left" w:pos="993"/>
        </w:tabs>
        <w:jc w:val="both"/>
        <w:rPr>
          <w:rFonts w:ascii="Arial" w:hAnsi="Arial" w:cs="Arial"/>
          <w:sz w:val="20"/>
          <w:szCs w:val="20"/>
        </w:rPr>
      </w:pPr>
      <w:r w:rsidRPr="001132BE">
        <w:rPr>
          <w:rFonts w:ascii="Arial" w:hAnsi="Arial" w:cs="Arial"/>
          <w:sz w:val="20"/>
          <w:szCs w:val="20"/>
        </w:rPr>
        <w:tab/>
        <w:t xml:space="preserve">(2) Če so učinkovina za PPKŽ in podporna zdravila že bila izdana, PPKŽ pa se ne izvede, mora diplomirana medicinska sestra, </w:t>
      </w:r>
      <w:proofErr w:type="spellStart"/>
      <w:r w:rsidRPr="001132BE">
        <w:rPr>
          <w:rFonts w:ascii="Arial" w:hAnsi="Arial" w:cs="Arial"/>
          <w:sz w:val="20"/>
          <w:szCs w:val="20"/>
        </w:rPr>
        <w:t>lečeči</w:t>
      </w:r>
      <w:proofErr w:type="spellEnd"/>
      <w:r w:rsidRPr="001132BE">
        <w:rPr>
          <w:rFonts w:ascii="Arial" w:hAnsi="Arial" w:cs="Arial"/>
          <w:sz w:val="20"/>
          <w:szCs w:val="20"/>
        </w:rPr>
        <w:t xml:space="preserve"> zdravnik ali po njem pooblaščeni zdravstveni delavec ali sodelavec učinkovino in podporna zdravila vrniti izvajalcu lekarniške dejavnosti na primarni ravni, ki jih je izdal, in vračilo na za to predpisanem obrazcu iz 20. člena tega zakona sporočiti Komisiji za PPKŽ. Izvajalec lekarniške dejavnosti na primarni ravni z učinkovino za PPKŽ in podpornimi zdravili ravna v skladu s predpisi, ki urejajo ravnanje z odpadnimi zdravili.</w:t>
      </w:r>
    </w:p>
    <w:p w14:paraId="3722E803" w14:textId="77777777" w:rsidR="00AB0FDE" w:rsidRPr="001132BE" w:rsidRDefault="00AB0FDE" w:rsidP="00AB0FDE">
      <w:pPr>
        <w:tabs>
          <w:tab w:val="left" w:pos="993"/>
        </w:tabs>
        <w:rPr>
          <w:rFonts w:ascii="Arial" w:hAnsi="Arial" w:cs="Arial"/>
          <w:sz w:val="20"/>
          <w:szCs w:val="20"/>
        </w:rPr>
      </w:pPr>
    </w:p>
    <w:p w14:paraId="512B7EC0" w14:textId="77777777" w:rsidR="00AB0FDE" w:rsidRPr="001132BE" w:rsidRDefault="00AB0FDE" w:rsidP="00AB0FDE">
      <w:pPr>
        <w:tabs>
          <w:tab w:val="left" w:pos="993"/>
        </w:tabs>
        <w:jc w:val="center"/>
        <w:rPr>
          <w:rFonts w:ascii="Arial" w:hAnsi="Arial" w:cs="Arial"/>
          <w:sz w:val="20"/>
          <w:szCs w:val="20"/>
        </w:rPr>
      </w:pPr>
      <w:r w:rsidRPr="001132BE">
        <w:rPr>
          <w:rFonts w:ascii="Arial" w:hAnsi="Arial" w:cs="Arial"/>
          <w:sz w:val="20"/>
          <w:szCs w:val="20"/>
        </w:rPr>
        <w:t>V. KOMISIJA ZA PPKŽ</w:t>
      </w:r>
    </w:p>
    <w:p w14:paraId="0CAA666B" w14:textId="77777777" w:rsidR="00AB0FDE" w:rsidRPr="001132BE" w:rsidRDefault="00AB0FDE" w:rsidP="00AB0FDE">
      <w:pPr>
        <w:tabs>
          <w:tab w:val="left" w:pos="993"/>
        </w:tabs>
        <w:jc w:val="center"/>
        <w:rPr>
          <w:rFonts w:ascii="Arial" w:hAnsi="Arial" w:cs="Arial"/>
          <w:sz w:val="20"/>
          <w:szCs w:val="20"/>
        </w:rPr>
      </w:pPr>
    </w:p>
    <w:p w14:paraId="0027C21C" w14:textId="77777777" w:rsidR="00AB0FDE" w:rsidRPr="001132BE" w:rsidRDefault="00AB0FDE" w:rsidP="00AB0FDE">
      <w:pPr>
        <w:tabs>
          <w:tab w:val="left" w:pos="993"/>
        </w:tabs>
        <w:jc w:val="center"/>
        <w:rPr>
          <w:rFonts w:ascii="Arial" w:hAnsi="Arial" w:cs="Arial"/>
          <w:sz w:val="20"/>
          <w:szCs w:val="20"/>
        </w:rPr>
      </w:pPr>
      <w:r w:rsidRPr="001132BE">
        <w:rPr>
          <w:rFonts w:ascii="Arial" w:hAnsi="Arial" w:cs="Arial"/>
          <w:sz w:val="20"/>
          <w:szCs w:val="20"/>
        </w:rPr>
        <w:t>24. člen</w:t>
      </w:r>
    </w:p>
    <w:p w14:paraId="104E583C" w14:textId="77777777" w:rsidR="00AB0FDE" w:rsidRPr="001132BE" w:rsidRDefault="00AB0FDE" w:rsidP="00AB0FDE">
      <w:pPr>
        <w:tabs>
          <w:tab w:val="left" w:pos="993"/>
        </w:tabs>
        <w:jc w:val="center"/>
        <w:rPr>
          <w:rFonts w:ascii="Arial" w:hAnsi="Arial" w:cs="Arial"/>
          <w:sz w:val="20"/>
          <w:szCs w:val="20"/>
        </w:rPr>
      </w:pPr>
      <w:r w:rsidRPr="001132BE">
        <w:rPr>
          <w:rFonts w:ascii="Arial" w:hAnsi="Arial" w:cs="Arial"/>
          <w:sz w:val="20"/>
          <w:szCs w:val="20"/>
        </w:rPr>
        <w:t>(sestava in naloge Komisije za PPKŽ)</w:t>
      </w:r>
    </w:p>
    <w:p w14:paraId="289BA1C8" w14:textId="77777777" w:rsidR="00AB0FDE" w:rsidRPr="001132BE" w:rsidRDefault="00AB0FDE" w:rsidP="00AB0FDE">
      <w:pPr>
        <w:tabs>
          <w:tab w:val="left" w:pos="993"/>
        </w:tabs>
        <w:rPr>
          <w:rFonts w:ascii="Arial" w:hAnsi="Arial" w:cs="Arial"/>
          <w:sz w:val="20"/>
          <w:szCs w:val="20"/>
        </w:rPr>
      </w:pPr>
    </w:p>
    <w:p w14:paraId="759A4F66" w14:textId="77777777" w:rsidR="00AB0FDE" w:rsidRPr="001132BE" w:rsidRDefault="00AB0FDE" w:rsidP="00C7259E">
      <w:pPr>
        <w:tabs>
          <w:tab w:val="left" w:pos="993"/>
        </w:tabs>
        <w:jc w:val="both"/>
        <w:rPr>
          <w:rFonts w:ascii="Arial" w:hAnsi="Arial" w:cs="Arial"/>
          <w:sz w:val="20"/>
          <w:szCs w:val="20"/>
        </w:rPr>
      </w:pPr>
      <w:r w:rsidRPr="001132BE">
        <w:rPr>
          <w:rFonts w:ascii="Arial" w:hAnsi="Arial" w:cs="Arial"/>
          <w:sz w:val="20"/>
          <w:szCs w:val="20"/>
        </w:rPr>
        <w:tab/>
        <w:t>(1) Za odločanje o pravici do PPKŽ in za izvajanje drugih nalog v zvezi z izvajanjem tega zakona se pri ministrstvu, pristojnem za zdravje (v nadaljnjem besedilu: ministrstvu), ustanovi Komisija za PPKŽ.</w:t>
      </w:r>
    </w:p>
    <w:p w14:paraId="3BE4F4FD" w14:textId="77777777" w:rsidR="00AB0FDE" w:rsidRPr="001132BE" w:rsidRDefault="00AB0FDE" w:rsidP="00AB0FDE">
      <w:pPr>
        <w:tabs>
          <w:tab w:val="left" w:pos="993"/>
        </w:tabs>
        <w:rPr>
          <w:rFonts w:ascii="Arial" w:hAnsi="Arial" w:cs="Arial"/>
          <w:sz w:val="20"/>
          <w:szCs w:val="20"/>
        </w:rPr>
      </w:pPr>
    </w:p>
    <w:p w14:paraId="59976E57" w14:textId="77777777" w:rsidR="00AB0FDE" w:rsidRPr="001132BE" w:rsidRDefault="00AB0FDE" w:rsidP="00C7259E">
      <w:pPr>
        <w:tabs>
          <w:tab w:val="left" w:pos="993"/>
        </w:tabs>
        <w:jc w:val="both"/>
        <w:rPr>
          <w:rFonts w:ascii="Arial" w:hAnsi="Arial" w:cs="Arial"/>
          <w:sz w:val="20"/>
          <w:szCs w:val="20"/>
        </w:rPr>
      </w:pPr>
      <w:r w:rsidRPr="001132BE">
        <w:rPr>
          <w:rFonts w:ascii="Arial" w:hAnsi="Arial" w:cs="Arial"/>
          <w:sz w:val="20"/>
          <w:szCs w:val="20"/>
        </w:rPr>
        <w:tab/>
        <w:t>(2) Komisija za PPKŽ s poslovnikom natančneje uredi način svojega delovanja.</w:t>
      </w:r>
    </w:p>
    <w:p w14:paraId="2170F70B" w14:textId="77777777" w:rsidR="00AB0FDE" w:rsidRPr="001132BE" w:rsidRDefault="00AB0FDE" w:rsidP="00AB0FDE">
      <w:pPr>
        <w:tabs>
          <w:tab w:val="left" w:pos="993"/>
        </w:tabs>
        <w:rPr>
          <w:rFonts w:ascii="Arial" w:hAnsi="Arial" w:cs="Arial"/>
          <w:sz w:val="20"/>
          <w:szCs w:val="20"/>
        </w:rPr>
      </w:pPr>
    </w:p>
    <w:p w14:paraId="05C22902" w14:textId="77777777" w:rsidR="00AB0FDE" w:rsidRPr="001132BE" w:rsidRDefault="00AB0FDE" w:rsidP="00C7259E">
      <w:pPr>
        <w:tabs>
          <w:tab w:val="left" w:pos="993"/>
        </w:tabs>
        <w:jc w:val="both"/>
        <w:rPr>
          <w:rFonts w:ascii="Arial" w:hAnsi="Arial" w:cs="Arial"/>
          <w:sz w:val="20"/>
          <w:szCs w:val="20"/>
        </w:rPr>
      </w:pPr>
      <w:r w:rsidRPr="001132BE">
        <w:rPr>
          <w:rFonts w:ascii="Arial" w:hAnsi="Arial" w:cs="Arial"/>
          <w:sz w:val="20"/>
          <w:szCs w:val="20"/>
        </w:rPr>
        <w:tab/>
        <w:t>(3) Komisija za PPKŽ ima pet članov in pet nadomestnih članov, ki jih imenuje predsednik republike. Mandat članov in nadomestnih članov je šest let z možnostjo ponovnega imenovanja.</w:t>
      </w:r>
    </w:p>
    <w:p w14:paraId="04ABD433" w14:textId="77777777" w:rsidR="00AB0FDE" w:rsidRPr="001132BE" w:rsidRDefault="00AB0FDE" w:rsidP="00C7259E">
      <w:pPr>
        <w:tabs>
          <w:tab w:val="left" w:pos="993"/>
        </w:tabs>
        <w:jc w:val="both"/>
        <w:rPr>
          <w:rFonts w:ascii="Arial" w:hAnsi="Arial" w:cs="Arial"/>
          <w:sz w:val="20"/>
          <w:szCs w:val="20"/>
        </w:rPr>
      </w:pPr>
    </w:p>
    <w:p w14:paraId="4EF84AEB" w14:textId="77777777" w:rsidR="00AB0FDE" w:rsidRPr="001132BE" w:rsidRDefault="00AB0FDE" w:rsidP="00C7259E">
      <w:pPr>
        <w:tabs>
          <w:tab w:val="left" w:pos="993"/>
        </w:tabs>
        <w:jc w:val="both"/>
        <w:rPr>
          <w:rFonts w:ascii="Arial" w:hAnsi="Arial" w:cs="Arial"/>
          <w:sz w:val="20"/>
          <w:szCs w:val="20"/>
        </w:rPr>
      </w:pPr>
      <w:r w:rsidRPr="001132BE">
        <w:rPr>
          <w:rFonts w:ascii="Arial" w:hAnsi="Arial" w:cs="Arial"/>
          <w:sz w:val="20"/>
          <w:szCs w:val="20"/>
        </w:rPr>
        <w:tab/>
        <w:t>(4) Komisijo za PPKŽ sestavljajo:</w:t>
      </w:r>
    </w:p>
    <w:p w14:paraId="265F0186" w14:textId="77777777" w:rsidR="00AB0FDE" w:rsidRPr="001132BE" w:rsidRDefault="00AB0FDE" w:rsidP="00456B3B">
      <w:pPr>
        <w:numPr>
          <w:ilvl w:val="0"/>
          <w:numId w:val="10"/>
        </w:numPr>
        <w:jc w:val="both"/>
        <w:rPr>
          <w:rFonts w:ascii="Arial" w:hAnsi="Arial" w:cs="Arial"/>
          <w:sz w:val="20"/>
          <w:szCs w:val="20"/>
        </w:rPr>
      </w:pPr>
      <w:r w:rsidRPr="001132BE">
        <w:rPr>
          <w:rFonts w:ascii="Arial" w:hAnsi="Arial" w:cs="Arial"/>
          <w:sz w:val="20"/>
          <w:szCs w:val="20"/>
        </w:rPr>
        <w:t>dva doktorja medicine z vsaj desetletnimi kliničnimi izkušnjami po zaključeni specializaciji pri obravnavi pacientov z napredovalo boleznijo,</w:t>
      </w:r>
    </w:p>
    <w:p w14:paraId="25CA3797" w14:textId="77777777" w:rsidR="00AB0FDE" w:rsidRPr="001132BE" w:rsidRDefault="00AB0FDE" w:rsidP="00456B3B">
      <w:pPr>
        <w:numPr>
          <w:ilvl w:val="0"/>
          <w:numId w:val="10"/>
        </w:numPr>
        <w:jc w:val="both"/>
        <w:rPr>
          <w:rFonts w:ascii="Arial" w:hAnsi="Arial" w:cs="Arial"/>
          <w:sz w:val="20"/>
          <w:szCs w:val="20"/>
        </w:rPr>
      </w:pPr>
      <w:r w:rsidRPr="001132BE">
        <w:rPr>
          <w:rFonts w:ascii="Arial" w:hAnsi="Arial" w:cs="Arial"/>
          <w:sz w:val="20"/>
          <w:szCs w:val="20"/>
        </w:rPr>
        <w:lastRenderedPageBreak/>
        <w:t>diplomirana medicinska sestra z vsaj desetletnimi kliničnimi izkušnjami pri obravnavi pacientov z napredovalo boleznijo,</w:t>
      </w:r>
    </w:p>
    <w:p w14:paraId="59C36163" w14:textId="77777777" w:rsidR="00AB0FDE" w:rsidRPr="001132BE" w:rsidRDefault="00AB0FDE" w:rsidP="00456B3B">
      <w:pPr>
        <w:numPr>
          <w:ilvl w:val="0"/>
          <w:numId w:val="10"/>
        </w:numPr>
        <w:jc w:val="both"/>
        <w:rPr>
          <w:rFonts w:ascii="Arial" w:hAnsi="Arial" w:cs="Arial"/>
          <w:sz w:val="20"/>
          <w:szCs w:val="20"/>
        </w:rPr>
      </w:pPr>
      <w:r w:rsidRPr="001132BE">
        <w:rPr>
          <w:rFonts w:ascii="Arial" w:hAnsi="Arial" w:cs="Arial"/>
          <w:sz w:val="20"/>
          <w:szCs w:val="20"/>
        </w:rPr>
        <w:t>strokovnjak s področja družboslovnih ali humanističnih ved z vsaj desetletnimi delovnimi izkušnjami.</w:t>
      </w:r>
    </w:p>
    <w:p w14:paraId="377C0262" w14:textId="77777777" w:rsidR="00AB0FDE" w:rsidRPr="001132BE" w:rsidRDefault="00AB0FDE" w:rsidP="00456B3B">
      <w:pPr>
        <w:numPr>
          <w:ilvl w:val="0"/>
          <w:numId w:val="10"/>
        </w:numPr>
        <w:jc w:val="both"/>
        <w:rPr>
          <w:rFonts w:ascii="Arial" w:hAnsi="Arial" w:cs="Arial"/>
          <w:sz w:val="20"/>
          <w:szCs w:val="20"/>
        </w:rPr>
      </w:pPr>
      <w:r w:rsidRPr="001132BE">
        <w:rPr>
          <w:rFonts w:ascii="Arial" w:hAnsi="Arial" w:cs="Arial"/>
          <w:sz w:val="20"/>
          <w:szCs w:val="20"/>
        </w:rPr>
        <w:t>pravni strokovnjak z vsaj desetletnimi delovnimi izkušnjami.</w:t>
      </w:r>
    </w:p>
    <w:p w14:paraId="2B744743" w14:textId="77777777" w:rsidR="00AB0FDE" w:rsidRPr="001132BE" w:rsidRDefault="00AB0FDE" w:rsidP="00C7259E">
      <w:pPr>
        <w:tabs>
          <w:tab w:val="left" w:pos="993"/>
        </w:tabs>
        <w:jc w:val="both"/>
        <w:rPr>
          <w:rFonts w:ascii="Arial" w:hAnsi="Arial" w:cs="Arial"/>
          <w:sz w:val="20"/>
          <w:szCs w:val="20"/>
        </w:rPr>
      </w:pPr>
    </w:p>
    <w:p w14:paraId="26DEB121" w14:textId="77777777" w:rsidR="00AB0FDE" w:rsidRPr="001132BE" w:rsidRDefault="00AB0FDE" w:rsidP="00C7259E">
      <w:pPr>
        <w:tabs>
          <w:tab w:val="left" w:pos="993"/>
        </w:tabs>
        <w:jc w:val="both"/>
        <w:rPr>
          <w:rFonts w:ascii="Arial" w:hAnsi="Arial" w:cs="Arial"/>
          <w:sz w:val="20"/>
          <w:szCs w:val="20"/>
        </w:rPr>
      </w:pPr>
      <w:r w:rsidRPr="001132BE">
        <w:rPr>
          <w:rFonts w:ascii="Arial" w:hAnsi="Arial" w:cs="Arial"/>
          <w:sz w:val="20"/>
          <w:szCs w:val="20"/>
        </w:rPr>
        <w:tab/>
        <w:t>(5) Komisijo za PPKŽ zastopa predsednik, ki ga izmed sebe izvolijo člani komisije za dobo treh let z možnostjo ponovne izvolitve. Po pooblastilu predsednika lahko komisijo zastopa tudi namestnik predsednika ali član komisije.</w:t>
      </w:r>
    </w:p>
    <w:p w14:paraId="483E0605" w14:textId="77777777" w:rsidR="00AB0FDE" w:rsidRPr="001132BE" w:rsidRDefault="00AB0FDE" w:rsidP="00AB0FDE">
      <w:pPr>
        <w:tabs>
          <w:tab w:val="left" w:pos="993"/>
        </w:tabs>
        <w:rPr>
          <w:rFonts w:ascii="Arial" w:hAnsi="Arial" w:cs="Arial"/>
          <w:sz w:val="20"/>
          <w:szCs w:val="20"/>
        </w:rPr>
      </w:pPr>
    </w:p>
    <w:p w14:paraId="0E79CF27" w14:textId="5A022D3E" w:rsidR="00AB0FDE" w:rsidRPr="001132BE" w:rsidRDefault="00AB0FDE" w:rsidP="00C7259E">
      <w:pPr>
        <w:tabs>
          <w:tab w:val="left" w:pos="993"/>
        </w:tabs>
        <w:jc w:val="both"/>
        <w:rPr>
          <w:rFonts w:ascii="Arial" w:hAnsi="Arial" w:cs="Arial"/>
          <w:sz w:val="20"/>
          <w:szCs w:val="20"/>
        </w:rPr>
      </w:pPr>
      <w:r w:rsidRPr="001132BE">
        <w:rPr>
          <w:rFonts w:ascii="Arial" w:hAnsi="Arial" w:cs="Arial"/>
          <w:sz w:val="20"/>
          <w:szCs w:val="20"/>
        </w:rPr>
        <w:tab/>
        <w:t>(6) Za delovanje Komisije za PPKŽ in vodenje strokovne službe skrbi generalni sekretar komisije, ki ga izmed strokovnih delavcev ministrstva za dobo treh let z možnostjo ponovnega imenovanja imenuje minister. Generalni sekretar, ki ne sodeluje pri odločanju komisije, je za svoje delo odgovoren predsedniku komisije.</w:t>
      </w:r>
    </w:p>
    <w:p w14:paraId="720CBCC5" w14:textId="77777777" w:rsidR="00AB0FDE" w:rsidRPr="001132BE" w:rsidRDefault="00AB0FDE" w:rsidP="00AB0FDE">
      <w:pPr>
        <w:tabs>
          <w:tab w:val="left" w:pos="993"/>
        </w:tabs>
        <w:rPr>
          <w:rFonts w:ascii="Arial" w:hAnsi="Arial" w:cs="Arial"/>
          <w:sz w:val="20"/>
          <w:szCs w:val="20"/>
        </w:rPr>
      </w:pPr>
    </w:p>
    <w:p w14:paraId="6DB2B4D8" w14:textId="77777777" w:rsidR="00AB0FDE" w:rsidRPr="001132BE" w:rsidRDefault="00AB0FDE" w:rsidP="00C7259E">
      <w:pPr>
        <w:tabs>
          <w:tab w:val="left" w:pos="993"/>
        </w:tabs>
        <w:jc w:val="both"/>
        <w:rPr>
          <w:rFonts w:ascii="Arial" w:hAnsi="Arial" w:cs="Arial"/>
          <w:sz w:val="20"/>
          <w:szCs w:val="20"/>
        </w:rPr>
      </w:pPr>
      <w:r w:rsidRPr="001132BE">
        <w:rPr>
          <w:rFonts w:ascii="Arial" w:hAnsi="Arial" w:cs="Arial"/>
          <w:sz w:val="20"/>
          <w:szCs w:val="20"/>
        </w:rPr>
        <w:tab/>
        <w:t>(7) Komisija za PPKŽ opravlja zlasti naslednje naloge po tem zakonu:</w:t>
      </w:r>
    </w:p>
    <w:p w14:paraId="7BD0B63B" w14:textId="77777777" w:rsidR="00AB0FDE" w:rsidRPr="001132BE" w:rsidRDefault="00AB0FDE" w:rsidP="00456B3B">
      <w:pPr>
        <w:numPr>
          <w:ilvl w:val="0"/>
          <w:numId w:val="11"/>
        </w:numPr>
        <w:jc w:val="both"/>
        <w:rPr>
          <w:rFonts w:ascii="Arial" w:hAnsi="Arial" w:cs="Arial"/>
          <w:sz w:val="20"/>
          <w:szCs w:val="20"/>
        </w:rPr>
      </w:pPr>
      <w:r w:rsidRPr="001132BE">
        <w:rPr>
          <w:rFonts w:ascii="Arial" w:hAnsi="Arial" w:cs="Arial"/>
          <w:sz w:val="20"/>
          <w:szCs w:val="20"/>
        </w:rPr>
        <w:t xml:space="preserve">po predhodnem mnenju </w:t>
      </w:r>
      <w:proofErr w:type="spellStart"/>
      <w:r w:rsidRPr="001132BE">
        <w:rPr>
          <w:rFonts w:ascii="Arial" w:hAnsi="Arial" w:cs="Arial"/>
          <w:sz w:val="20"/>
          <w:szCs w:val="20"/>
        </w:rPr>
        <w:t>lečečega</w:t>
      </w:r>
      <w:proofErr w:type="spellEnd"/>
      <w:r w:rsidRPr="001132BE">
        <w:rPr>
          <w:rFonts w:ascii="Arial" w:hAnsi="Arial" w:cs="Arial"/>
          <w:sz w:val="20"/>
          <w:szCs w:val="20"/>
        </w:rPr>
        <w:t xml:space="preserve"> zdravnika, neodvisnega zdravnika in psihiatra odloča o upravičenosti pacienta do PPKŽ;</w:t>
      </w:r>
    </w:p>
    <w:p w14:paraId="10EBE7B4" w14:textId="77777777" w:rsidR="00AB0FDE" w:rsidRPr="001132BE" w:rsidRDefault="00AB0FDE" w:rsidP="00456B3B">
      <w:pPr>
        <w:numPr>
          <w:ilvl w:val="0"/>
          <w:numId w:val="11"/>
        </w:numPr>
        <w:jc w:val="both"/>
        <w:rPr>
          <w:rFonts w:ascii="Arial" w:hAnsi="Arial" w:cs="Arial"/>
          <w:sz w:val="20"/>
          <w:szCs w:val="20"/>
        </w:rPr>
      </w:pPr>
      <w:r w:rsidRPr="001132BE">
        <w:rPr>
          <w:rFonts w:ascii="Arial" w:hAnsi="Arial" w:cs="Arial"/>
          <w:sz w:val="20"/>
          <w:szCs w:val="20"/>
        </w:rPr>
        <w:t>imenuje nadomestnega zdravnika, neodvisnega zdravnika, psihiatra in druge zdravstvene delavce ali sodelavce, ki sodelujejo v postopkih uveljavljanja pravice do PPKŽ, in vodi v ta namen določene sezname zdravnikov ter druge registre;</w:t>
      </w:r>
    </w:p>
    <w:p w14:paraId="45249804" w14:textId="77777777" w:rsidR="00AB0FDE" w:rsidRPr="001132BE" w:rsidRDefault="00AB0FDE" w:rsidP="00456B3B">
      <w:pPr>
        <w:numPr>
          <w:ilvl w:val="0"/>
          <w:numId w:val="11"/>
        </w:numPr>
        <w:jc w:val="both"/>
        <w:rPr>
          <w:rFonts w:ascii="Arial" w:hAnsi="Arial" w:cs="Arial"/>
          <w:sz w:val="20"/>
          <w:szCs w:val="20"/>
        </w:rPr>
      </w:pPr>
      <w:r w:rsidRPr="001132BE">
        <w:rPr>
          <w:rFonts w:ascii="Arial" w:hAnsi="Arial" w:cs="Arial"/>
          <w:sz w:val="20"/>
          <w:szCs w:val="20"/>
        </w:rPr>
        <w:t>vodi seznam izvajalcev lekarniške dejavnosti na primarni ravni, ki izdajajo učinkovine za PPKŽ in podporna zdravila;</w:t>
      </w:r>
    </w:p>
    <w:p w14:paraId="27E8B110" w14:textId="77777777" w:rsidR="00AB0FDE" w:rsidRPr="001132BE" w:rsidRDefault="00AB0FDE" w:rsidP="00456B3B">
      <w:pPr>
        <w:numPr>
          <w:ilvl w:val="0"/>
          <w:numId w:val="11"/>
        </w:numPr>
        <w:jc w:val="both"/>
        <w:rPr>
          <w:rFonts w:ascii="Arial" w:hAnsi="Arial" w:cs="Arial"/>
          <w:sz w:val="20"/>
          <w:szCs w:val="20"/>
        </w:rPr>
      </w:pPr>
      <w:r w:rsidRPr="001132BE">
        <w:rPr>
          <w:rFonts w:ascii="Arial" w:hAnsi="Arial" w:cs="Arial"/>
          <w:sz w:val="20"/>
          <w:szCs w:val="20"/>
        </w:rPr>
        <w:t>predpiše recept za učinkovino za PPKŽ in podporna zdravila;</w:t>
      </w:r>
    </w:p>
    <w:p w14:paraId="24DD83F6" w14:textId="77777777" w:rsidR="00AB0FDE" w:rsidRPr="001132BE" w:rsidRDefault="00AB0FDE" w:rsidP="00456B3B">
      <w:pPr>
        <w:numPr>
          <w:ilvl w:val="0"/>
          <w:numId w:val="11"/>
        </w:numPr>
        <w:jc w:val="both"/>
        <w:rPr>
          <w:rFonts w:ascii="Arial" w:hAnsi="Arial" w:cs="Arial"/>
          <w:sz w:val="20"/>
          <w:szCs w:val="20"/>
        </w:rPr>
      </w:pPr>
      <w:r w:rsidRPr="001132BE">
        <w:rPr>
          <w:rFonts w:ascii="Arial" w:hAnsi="Arial" w:cs="Arial"/>
          <w:sz w:val="20"/>
          <w:szCs w:val="20"/>
        </w:rPr>
        <w:t>pripravi letno poročilo o postopkih uveljavljanja pravice do PPKŽ, ki se za preteklo leto najpozneje do 15. marca v tekočem letu pošlje ministrstvu in Državnemu zboru Republike Slovenije;</w:t>
      </w:r>
    </w:p>
    <w:p w14:paraId="611C4357" w14:textId="77777777" w:rsidR="00AB0FDE" w:rsidRPr="001132BE" w:rsidRDefault="00AB0FDE" w:rsidP="00456B3B">
      <w:pPr>
        <w:numPr>
          <w:ilvl w:val="0"/>
          <w:numId w:val="11"/>
        </w:numPr>
        <w:jc w:val="both"/>
        <w:rPr>
          <w:rFonts w:ascii="Arial" w:hAnsi="Arial" w:cs="Arial"/>
          <w:sz w:val="20"/>
          <w:szCs w:val="20"/>
        </w:rPr>
      </w:pPr>
      <w:r w:rsidRPr="001132BE">
        <w:rPr>
          <w:rFonts w:ascii="Arial" w:hAnsi="Arial" w:cs="Arial"/>
          <w:sz w:val="20"/>
          <w:szCs w:val="20"/>
        </w:rPr>
        <w:t>hrani listine, ki se nanašajo na posamezni postopek uveljavljanja pravice do PPKŽ.</w:t>
      </w:r>
    </w:p>
    <w:p w14:paraId="14504BAE" w14:textId="77777777" w:rsidR="00AB0FDE" w:rsidRPr="001132BE" w:rsidRDefault="00AB0FDE" w:rsidP="00AB0FDE">
      <w:pPr>
        <w:tabs>
          <w:tab w:val="left" w:pos="993"/>
        </w:tabs>
        <w:rPr>
          <w:rFonts w:ascii="Arial" w:hAnsi="Arial" w:cs="Arial"/>
          <w:sz w:val="20"/>
          <w:szCs w:val="20"/>
        </w:rPr>
      </w:pPr>
    </w:p>
    <w:p w14:paraId="67741B57" w14:textId="77777777" w:rsidR="00AB0FDE" w:rsidRPr="001132BE" w:rsidRDefault="00AB0FDE" w:rsidP="00C7259E">
      <w:pPr>
        <w:tabs>
          <w:tab w:val="left" w:pos="993"/>
        </w:tabs>
        <w:jc w:val="both"/>
        <w:rPr>
          <w:rFonts w:ascii="Arial" w:hAnsi="Arial" w:cs="Arial"/>
          <w:sz w:val="20"/>
          <w:szCs w:val="20"/>
        </w:rPr>
      </w:pPr>
      <w:r w:rsidRPr="001132BE">
        <w:rPr>
          <w:rFonts w:ascii="Arial" w:hAnsi="Arial" w:cs="Arial"/>
          <w:sz w:val="20"/>
          <w:szCs w:val="20"/>
        </w:rPr>
        <w:tab/>
        <w:t xml:space="preserve">(8) Komisija za PPKŽ vodi register o PPKŽ, katerega vsebino podrobneje predpiše minister. Register vsebuje podatke o vlogah za uveljavljanje pravice do PPKŽ, o osebnem imenu in priimku ter EMŠO vlagateljev, njihovem zdravstvenem stanju, spolu, starosti, socialnem statusu, pridobljeni izobrazbi, datumu smrti, nepravilnostih v posameznem postopku in druge podatke, ki so namenjeni spremljanju, ugotavljanju in analiziranju vodenja in izvedbe teh postopkov. Ti podatki se hranijo pet let od izvedbe PPKŽ oziroma od odstopa od uveljavljanja pravice do PPKŽ, potem se podatki o osebnem imenu in priimku ter EMŠO vlagateljev izbrišejo, vsi drugi podatki, ki omogočajo enoznačno identifikacijo vlagateljev, pa se </w:t>
      </w:r>
      <w:proofErr w:type="spellStart"/>
      <w:r w:rsidRPr="001132BE">
        <w:rPr>
          <w:rFonts w:ascii="Arial" w:hAnsi="Arial" w:cs="Arial"/>
          <w:sz w:val="20"/>
          <w:szCs w:val="20"/>
        </w:rPr>
        <w:t>anonimizirajo</w:t>
      </w:r>
      <w:proofErr w:type="spellEnd"/>
      <w:r w:rsidRPr="001132BE">
        <w:rPr>
          <w:rFonts w:ascii="Arial" w:hAnsi="Arial" w:cs="Arial"/>
          <w:sz w:val="20"/>
          <w:szCs w:val="20"/>
        </w:rPr>
        <w:t xml:space="preserve"> za potrebe raziskovanja, poročanja, statističnega spremljanja in priprave analiz.</w:t>
      </w:r>
    </w:p>
    <w:p w14:paraId="6C49BD3B" w14:textId="77777777" w:rsidR="00AB0FDE" w:rsidRPr="001132BE" w:rsidRDefault="00AB0FDE" w:rsidP="00AB0FDE">
      <w:pPr>
        <w:tabs>
          <w:tab w:val="left" w:pos="993"/>
        </w:tabs>
        <w:rPr>
          <w:rFonts w:ascii="Arial" w:hAnsi="Arial" w:cs="Arial"/>
          <w:sz w:val="20"/>
          <w:szCs w:val="20"/>
        </w:rPr>
      </w:pPr>
    </w:p>
    <w:p w14:paraId="63ED7E76" w14:textId="77777777" w:rsidR="00AB0FDE" w:rsidRPr="001132BE" w:rsidRDefault="00AB0FDE" w:rsidP="00C7259E">
      <w:pPr>
        <w:tabs>
          <w:tab w:val="left" w:pos="993"/>
        </w:tabs>
        <w:jc w:val="both"/>
        <w:rPr>
          <w:rFonts w:ascii="Arial" w:hAnsi="Arial" w:cs="Arial"/>
          <w:sz w:val="20"/>
          <w:szCs w:val="20"/>
        </w:rPr>
      </w:pPr>
      <w:r w:rsidRPr="001132BE">
        <w:rPr>
          <w:rFonts w:ascii="Arial" w:hAnsi="Arial" w:cs="Arial"/>
          <w:sz w:val="20"/>
          <w:szCs w:val="20"/>
        </w:rPr>
        <w:tab/>
        <w:t>(9) Komisija za PPKŽ ima sedež pri ministrstvu, ki zagotavlja finančna sredstva, administrativno pomoč in druge pogoje za njeno delo.</w:t>
      </w:r>
    </w:p>
    <w:p w14:paraId="291962CA" w14:textId="77777777" w:rsidR="00AB0FDE" w:rsidRPr="001132BE" w:rsidRDefault="00AB0FDE" w:rsidP="00AB0FDE">
      <w:pPr>
        <w:tabs>
          <w:tab w:val="left" w:pos="993"/>
        </w:tabs>
        <w:rPr>
          <w:rFonts w:ascii="Arial" w:hAnsi="Arial" w:cs="Arial"/>
          <w:sz w:val="20"/>
          <w:szCs w:val="20"/>
        </w:rPr>
      </w:pPr>
    </w:p>
    <w:p w14:paraId="4DEFA4C4" w14:textId="77777777" w:rsidR="00AB0FDE" w:rsidRPr="001132BE" w:rsidRDefault="00AB0FDE" w:rsidP="00C7259E">
      <w:pPr>
        <w:tabs>
          <w:tab w:val="left" w:pos="993"/>
        </w:tabs>
        <w:jc w:val="both"/>
        <w:rPr>
          <w:rFonts w:ascii="Arial" w:hAnsi="Arial" w:cs="Arial"/>
          <w:sz w:val="20"/>
          <w:szCs w:val="20"/>
        </w:rPr>
      </w:pPr>
      <w:r w:rsidRPr="001132BE">
        <w:rPr>
          <w:rFonts w:ascii="Arial" w:hAnsi="Arial" w:cs="Arial"/>
          <w:sz w:val="20"/>
          <w:szCs w:val="20"/>
        </w:rPr>
        <w:tab/>
        <w:t>(10) Delo članov Komisije za PPKŽ je plačano. Višino plačila določi minister s sklepom, ki se objavi v Uradnem listu Republike Slovenije.</w:t>
      </w:r>
    </w:p>
    <w:p w14:paraId="383C237A" w14:textId="77777777" w:rsidR="00AB0FDE" w:rsidRPr="001132BE" w:rsidRDefault="00AB0FDE" w:rsidP="00AB0FDE">
      <w:pPr>
        <w:tabs>
          <w:tab w:val="left" w:pos="993"/>
        </w:tabs>
        <w:rPr>
          <w:rFonts w:ascii="Arial" w:hAnsi="Arial" w:cs="Arial"/>
          <w:sz w:val="20"/>
          <w:szCs w:val="20"/>
        </w:rPr>
      </w:pPr>
    </w:p>
    <w:p w14:paraId="7629DA5B" w14:textId="77777777" w:rsidR="00AB0FDE" w:rsidRPr="001132BE" w:rsidRDefault="00AB0FDE" w:rsidP="00AB0FDE">
      <w:pPr>
        <w:tabs>
          <w:tab w:val="left" w:pos="993"/>
        </w:tabs>
        <w:jc w:val="center"/>
        <w:rPr>
          <w:rFonts w:ascii="Arial" w:hAnsi="Arial" w:cs="Arial"/>
          <w:sz w:val="20"/>
          <w:szCs w:val="20"/>
        </w:rPr>
      </w:pPr>
      <w:r w:rsidRPr="001132BE">
        <w:rPr>
          <w:rFonts w:ascii="Arial" w:hAnsi="Arial" w:cs="Arial"/>
          <w:sz w:val="20"/>
          <w:szCs w:val="20"/>
        </w:rPr>
        <w:t>VI. IZKLJUČITEV ODGOVORNOSTI IN DRUGA PRAVNA RAZMERJA</w:t>
      </w:r>
    </w:p>
    <w:p w14:paraId="3EAAC97F" w14:textId="77777777" w:rsidR="00AB0FDE" w:rsidRPr="001132BE" w:rsidRDefault="00AB0FDE" w:rsidP="00AB0FDE">
      <w:pPr>
        <w:tabs>
          <w:tab w:val="left" w:pos="993"/>
        </w:tabs>
        <w:jc w:val="center"/>
        <w:rPr>
          <w:rFonts w:ascii="Arial" w:hAnsi="Arial" w:cs="Arial"/>
          <w:sz w:val="20"/>
          <w:szCs w:val="20"/>
        </w:rPr>
      </w:pPr>
    </w:p>
    <w:p w14:paraId="3900F177" w14:textId="77777777" w:rsidR="00AB0FDE" w:rsidRPr="001132BE" w:rsidRDefault="00AB0FDE" w:rsidP="00AB0FDE">
      <w:pPr>
        <w:tabs>
          <w:tab w:val="left" w:pos="993"/>
        </w:tabs>
        <w:jc w:val="center"/>
        <w:rPr>
          <w:rFonts w:ascii="Arial" w:hAnsi="Arial" w:cs="Arial"/>
          <w:sz w:val="20"/>
          <w:szCs w:val="20"/>
        </w:rPr>
      </w:pPr>
      <w:r w:rsidRPr="001132BE">
        <w:rPr>
          <w:rFonts w:ascii="Arial" w:hAnsi="Arial" w:cs="Arial"/>
          <w:sz w:val="20"/>
          <w:szCs w:val="20"/>
        </w:rPr>
        <w:t>25. člen</w:t>
      </w:r>
    </w:p>
    <w:p w14:paraId="743C4462" w14:textId="77777777" w:rsidR="00AB0FDE" w:rsidRPr="001132BE" w:rsidRDefault="00AB0FDE" w:rsidP="00AB0FDE">
      <w:pPr>
        <w:tabs>
          <w:tab w:val="left" w:pos="993"/>
        </w:tabs>
        <w:jc w:val="center"/>
        <w:rPr>
          <w:rFonts w:ascii="Arial" w:hAnsi="Arial" w:cs="Arial"/>
          <w:sz w:val="20"/>
          <w:szCs w:val="20"/>
        </w:rPr>
      </w:pPr>
      <w:r w:rsidRPr="001132BE">
        <w:rPr>
          <w:rFonts w:ascii="Arial" w:hAnsi="Arial" w:cs="Arial"/>
          <w:sz w:val="20"/>
          <w:szCs w:val="20"/>
        </w:rPr>
        <w:t>(kazenska, odškodninska in disciplinska odgovornost)</w:t>
      </w:r>
    </w:p>
    <w:p w14:paraId="471861DB" w14:textId="77777777" w:rsidR="00AB0FDE" w:rsidRPr="001132BE" w:rsidRDefault="00AB0FDE" w:rsidP="00AB0FDE">
      <w:pPr>
        <w:tabs>
          <w:tab w:val="left" w:pos="993"/>
        </w:tabs>
        <w:rPr>
          <w:rFonts w:ascii="Arial" w:hAnsi="Arial" w:cs="Arial"/>
          <w:sz w:val="20"/>
          <w:szCs w:val="20"/>
        </w:rPr>
      </w:pPr>
    </w:p>
    <w:p w14:paraId="0D6EEAF3" w14:textId="77777777" w:rsidR="00AB0FDE" w:rsidRPr="001132BE" w:rsidRDefault="00AB0FDE" w:rsidP="00C7259E">
      <w:pPr>
        <w:tabs>
          <w:tab w:val="left" w:pos="993"/>
        </w:tabs>
        <w:jc w:val="both"/>
        <w:rPr>
          <w:rFonts w:ascii="Arial" w:hAnsi="Arial" w:cs="Arial"/>
          <w:sz w:val="20"/>
          <w:szCs w:val="20"/>
        </w:rPr>
      </w:pPr>
      <w:r w:rsidRPr="001132BE">
        <w:rPr>
          <w:rFonts w:ascii="Arial" w:hAnsi="Arial" w:cs="Arial"/>
          <w:sz w:val="20"/>
          <w:szCs w:val="20"/>
        </w:rPr>
        <w:tab/>
        <w:t>(1) Ravnanje zdravstvenih delavcev ali zdravstvenih sodelavcev in drugih oseb, ki v skladu z določbami tega zakona sodelujejo v postopkih uveljavljanja pravice do PPKŽ, ni protipravno in ne predstavlja disciplinske kršitve.</w:t>
      </w:r>
    </w:p>
    <w:p w14:paraId="73381E54" w14:textId="77777777" w:rsidR="00AB0FDE" w:rsidRPr="001132BE" w:rsidRDefault="00AB0FDE" w:rsidP="00AB0FDE">
      <w:pPr>
        <w:tabs>
          <w:tab w:val="left" w:pos="993"/>
        </w:tabs>
        <w:rPr>
          <w:rFonts w:ascii="Arial" w:hAnsi="Arial" w:cs="Arial"/>
          <w:sz w:val="20"/>
          <w:szCs w:val="20"/>
        </w:rPr>
      </w:pPr>
    </w:p>
    <w:p w14:paraId="4AF0633E" w14:textId="77777777" w:rsidR="00AB0FDE" w:rsidRPr="001132BE" w:rsidRDefault="00AB0FDE" w:rsidP="00C7259E">
      <w:pPr>
        <w:tabs>
          <w:tab w:val="left" w:pos="993"/>
        </w:tabs>
        <w:jc w:val="both"/>
        <w:rPr>
          <w:rFonts w:ascii="Arial" w:hAnsi="Arial" w:cs="Arial"/>
          <w:sz w:val="20"/>
          <w:szCs w:val="20"/>
        </w:rPr>
      </w:pPr>
      <w:r w:rsidRPr="001132BE">
        <w:rPr>
          <w:rFonts w:ascii="Arial" w:hAnsi="Arial" w:cs="Arial"/>
          <w:sz w:val="20"/>
          <w:szCs w:val="20"/>
        </w:rPr>
        <w:tab/>
        <w:t>(2) Zdravstveni delavci ali zdravstveni sodelavci in druge osebe iz prejšnjega odstavka za svoja ravnanja, opravljena v skladu z določbami tega zakona, niso kazensko, odškodninsko ali disciplinsko odgovorni.</w:t>
      </w:r>
    </w:p>
    <w:p w14:paraId="68808E63" w14:textId="77777777" w:rsidR="00AB0FDE" w:rsidRPr="001132BE" w:rsidRDefault="00AB0FDE" w:rsidP="00AB0FDE">
      <w:pPr>
        <w:tabs>
          <w:tab w:val="left" w:pos="993"/>
        </w:tabs>
        <w:rPr>
          <w:rFonts w:ascii="Arial" w:hAnsi="Arial" w:cs="Arial"/>
          <w:sz w:val="20"/>
          <w:szCs w:val="20"/>
        </w:rPr>
      </w:pPr>
    </w:p>
    <w:p w14:paraId="26E35026" w14:textId="77777777" w:rsidR="00AB0FDE" w:rsidRPr="001132BE" w:rsidRDefault="00AB0FDE" w:rsidP="00AB0FDE">
      <w:pPr>
        <w:tabs>
          <w:tab w:val="left" w:pos="993"/>
        </w:tabs>
        <w:jc w:val="center"/>
        <w:rPr>
          <w:rFonts w:ascii="Arial" w:hAnsi="Arial" w:cs="Arial"/>
          <w:sz w:val="20"/>
          <w:szCs w:val="20"/>
        </w:rPr>
      </w:pPr>
      <w:r w:rsidRPr="001132BE">
        <w:rPr>
          <w:rFonts w:ascii="Arial" w:hAnsi="Arial" w:cs="Arial"/>
          <w:sz w:val="20"/>
          <w:szCs w:val="20"/>
        </w:rPr>
        <w:t>26. člen</w:t>
      </w:r>
    </w:p>
    <w:p w14:paraId="798686A9" w14:textId="77777777" w:rsidR="00AB0FDE" w:rsidRPr="001132BE" w:rsidRDefault="00AB0FDE" w:rsidP="00AB0FDE">
      <w:pPr>
        <w:tabs>
          <w:tab w:val="left" w:pos="993"/>
        </w:tabs>
        <w:jc w:val="center"/>
        <w:rPr>
          <w:rFonts w:ascii="Arial" w:hAnsi="Arial" w:cs="Arial"/>
          <w:sz w:val="20"/>
          <w:szCs w:val="20"/>
        </w:rPr>
      </w:pPr>
      <w:r w:rsidRPr="001132BE">
        <w:rPr>
          <w:rFonts w:ascii="Arial" w:hAnsi="Arial" w:cs="Arial"/>
          <w:sz w:val="20"/>
          <w:szCs w:val="20"/>
        </w:rPr>
        <w:t>(zavarovanja za primer smrti in druga pravna razmerja)</w:t>
      </w:r>
    </w:p>
    <w:p w14:paraId="38E8FED3" w14:textId="77777777" w:rsidR="00AB0FDE" w:rsidRPr="001132BE" w:rsidRDefault="00AB0FDE" w:rsidP="00AB0FDE">
      <w:pPr>
        <w:tabs>
          <w:tab w:val="left" w:pos="993"/>
        </w:tabs>
        <w:rPr>
          <w:rFonts w:ascii="Arial" w:hAnsi="Arial" w:cs="Arial"/>
          <w:sz w:val="20"/>
          <w:szCs w:val="20"/>
        </w:rPr>
      </w:pPr>
    </w:p>
    <w:p w14:paraId="5D84C130" w14:textId="77777777" w:rsidR="00AB0FDE" w:rsidRPr="001132BE" w:rsidRDefault="00AB0FDE" w:rsidP="00C7259E">
      <w:pPr>
        <w:tabs>
          <w:tab w:val="left" w:pos="993"/>
        </w:tabs>
        <w:jc w:val="both"/>
        <w:rPr>
          <w:rFonts w:ascii="Arial" w:hAnsi="Arial" w:cs="Arial"/>
          <w:sz w:val="20"/>
          <w:szCs w:val="20"/>
        </w:rPr>
      </w:pPr>
      <w:r w:rsidRPr="001132BE">
        <w:rPr>
          <w:rFonts w:ascii="Arial" w:hAnsi="Arial" w:cs="Arial"/>
          <w:sz w:val="20"/>
          <w:szCs w:val="20"/>
        </w:rPr>
        <w:lastRenderedPageBreak/>
        <w:tab/>
        <w:t xml:space="preserve">(1) Z zavarovalno pogodbo za primer smrti je ne glede na 973. člen Obligacijskega zakonika (Uradni list RS, št. 97/07 – uradno prečiščeno besedilo, 64/16 – </w:t>
      </w:r>
      <w:proofErr w:type="spellStart"/>
      <w:r w:rsidRPr="001132BE">
        <w:rPr>
          <w:rFonts w:ascii="Arial" w:hAnsi="Arial" w:cs="Arial"/>
          <w:sz w:val="20"/>
          <w:szCs w:val="20"/>
        </w:rPr>
        <w:t>odl</w:t>
      </w:r>
      <w:proofErr w:type="spellEnd"/>
      <w:r w:rsidRPr="001132BE">
        <w:rPr>
          <w:rFonts w:ascii="Arial" w:hAnsi="Arial" w:cs="Arial"/>
          <w:sz w:val="20"/>
          <w:szCs w:val="20"/>
        </w:rPr>
        <w:t>. US in 20/18 – OROZ631) zajeta tudi smrt, ki nastopi kot posledica izvedenega postopka uveljavljanja pravice do PPKŽ, neodvisno od tega, koliko časa je minilo med sklenitvijo pogodbe in izvedbo tega postopka.</w:t>
      </w:r>
    </w:p>
    <w:p w14:paraId="48F434CA" w14:textId="77777777" w:rsidR="00AB0FDE" w:rsidRPr="001132BE" w:rsidRDefault="00AB0FDE" w:rsidP="00AB0FDE">
      <w:pPr>
        <w:tabs>
          <w:tab w:val="left" w:pos="993"/>
        </w:tabs>
        <w:rPr>
          <w:rFonts w:ascii="Arial" w:hAnsi="Arial" w:cs="Arial"/>
          <w:sz w:val="20"/>
          <w:szCs w:val="20"/>
        </w:rPr>
      </w:pPr>
    </w:p>
    <w:p w14:paraId="5B9A07DE" w14:textId="77777777" w:rsidR="00AB0FDE" w:rsidRPr="001132BE" w:rsidRDefault="00AB0FDE" w:rsidP="00C7259E">
      <w:pPr>
        <w:tabs>
          <w:tab w:val="left" w:pos="993"/>
        </w:tabs>
        <w:jc w:val="both"/>
        <w:rPr>
          <w:rFonts w:ascii="Arial" w:hAnsi="Arial" w:cs="Arial"/>
          <w:sz w:val="20"/>
          <w:szCs w:val="20"/>
        </w:rPr>
      </w:pPr>
      <w:r w:rsidRPr="001132BE">
        <w:rPr>
          <w:rFonts w:ascii="Arial" w:hAnsi="Arial" w:cs="Arial"/>
          <w:sz w:val="20"/>
          <w:szCs w:val="20"/>
        </w:rPr>
        <w:tab/>
        <w:t>(2) Pri sklepanju zavarovalne pogodbe se zavarovalec ali zavarovanec ni dolžan na splošno izrekati o uveljavljanju pravice do PPKŽ, vendar pa mora zavarovalnico obvestiti o vseh drugih dejstvih, pomembnih za sklenitev pogodbe, kot to določajo predpisi s področja zavarovalništva.</w:t>
      </w:r>
    </w:p>
    <w:p w14:paraId="3F2CAB5C" w14:textId="77777777" w:rsidR="00AB0FDE" w:rsidRPr="001132BE" w:rsidRDefault="00AB0FDE" w:rsidP="00AB0FDE">
      <w:pPr>
        <w:tabs>
          <w:tab w:val="left" w:pos="993"/>
        </w:tabs>
        <w:rPr>
          <w:rFonts w:ascii="Arial" w:hAnsi="Arial" w:cs="Arial"/>
          <w:sz w:val="20"/>
          <w:szCs w:val="20"/>
        </w:rPr>
      </w:pPr>
    </w:p>
    <w:p w14:paraId="2FB6CEDA" w14:textId="77777777" w:rsidR="00AB0FDE" w:rsidRPr="001132BE" w:rsidRDefault="00AB0FDE" w:rsidP="00C7259E">
      <w:pPr>
        <w:tabs>
          <w:tab w:val="left" w:pos="993"/>
        </w:tabs>
        <w:jc w:val="both"/>
        <w:rPr>
          <w:rFonts w:ascii="Arial" w:hAnsi="Arial" w:cs="Arial"/>
          <w:sz w:val="20"/>
          <w:szCs w:val="20"/>
        </w:rPr>
      </w:pPr>
      <w:r w:rsidRPr="001132BE">
        <w:rPr>
          <w:rFonts w:ascii="Arial" w:hAnsi="Arial" w:cs="Arial"/>
          <w:sz w:val="20"/>
          <w:szCs w:val="20"/>
        </w:rPr>
        <w:tab/>
        <w:t>(3) V zvezi z drugimi pogodbami, kjer je njihova uresničitev lahko odvisna od vzroka smrti pogodbene stranke, se smrt pacienta, ki je nastopila kot posledica postopka uveljavljanja pravice do PPKŽ, ne upošteva kot neposredni vzrok smrti. Kot neposredni vzrok smrti se šteje huda neozdravljiva bolezen ali druga huda trajna okvara zdravja iz 1. točke prvega odstavka 6. člena tega zakona.</w:t>
      </w:r>
    </w:p>
    <w:p w14:paraId="56F1081C" w14:textId="77777777" w:rsidR="00AB0FDE" w:rsidRPr="001132BE" w:rsidRDefault="00AB0FDE" w:rsidP="00AB0FDE">
      <w:pPr>
        <w:tabs>
          <w:tab w:val="left" w:pos="993"/>
        </w:tabs>
        <w:rPr>
          <w:rFonts w:ascii="Arial" w:hAnsi="Arial" w:cs="Arial"/>
          <w:sz w:val="20"/>
          <w:szCs w:val="20"/>
        </w:rPr>
      </w:pPr>
    </w:p>
    <w:p w14:paraId="77D100F8" w14:textId="77777777" w:rsidR="00AB0FDE" w:rsidRPr="001132BE" w:rsidRDefault="00AB0FDE" w:rsidP="00AB0FDE">
      <w:pPr>
        <w:tabs>
          <w:tab w:val="left" w:pos="993"/>
        </w:tabs>
        <w:jc w:val="center"/>
        <w:rPr>
          <w:rFonts w:ascii="Arial" w:hAnsi="Arial" w:cs="Arial"/>
          <w:sz w:val="20"/>
          <w:szCs w:val="20"/>
        </w:rPr>
      </w:pPr>
      <w:r w:rsidRPr="001132BE">
        <w:rPr>
          <w:rFonts w:ascii="Arial" w:hAnsi="Arial" w:cs="Arial"/>
          <w:sz w:val="20"/>
          <w:szCs w:val="20"/>
        </w:rPr>
        <w:t>VII. NADZOR</w:t>
      </w:r>
    </w:p>
    <w:p w14:paraId="281F3264" w14:textId="77777777" w:rsidR="00AB0FDE" w:rsidRPr="001132BE" w:rsidRDefault="00AB0FDE" w:rsidP="00AB0FDE">
      <w:pPr>
        <w:tabs>
          <w:tab w:val="left" w:pos="993"/>
        </w:tabs>
        <w:jc w:val="center"/>
        <w:rPr>
          <w:rFonts w:ascii="Arial" w:hAnsi="Arial" w:cs="Arial"/>
          <w:sz w:val="20"/>
          <w:szCs w:val="20"/>
        </w:rPr>
      </w:pPr>
    </w:p>
    <w:p w14:paraId="4FDCE963" w14:textId="77777777" w:rsidR="00AB0FDE" w:rsidRPr="001132BE" w:rsidRDefault="00AB0FDE" w:rsidP="00AB0FDE">
      <w:pPr>
        <w:tabs>
          <w:tab w:val="left" w:pos="993"/>
        </w:tabs>
        <w:jc w:val="center"/>
        <w:rPr>
          <w:rFonts w:ascii="Arial" w:hAnsi="Arial" w:cs="Arial"/>
          <w:sz w:val="20"/>
          <w:szCs w:val="20"/>
        </w:rPr>
      </w:pPr>
      <w:r w:rsidRPr="001132BE">
        <w:rPr>
          <w:rFonts w:ascii="Arial" w:hAnsi="Arial" w:cs="Arial"/>
          <w:sz w:val="20"/>
          <w:szCs w:val="20"/>
        </w:rPr>
        <w:t>27. člen</w:t>
      </w:r>
    </w:p>
    <w:p w14:paraId="68F26A9B" w14:textId="77777777" w:rsidR="00AB0FDE" w:rsidRPr="001132BE" w:rsidRDefault="00AB0FDE" w:rsidP="00AB0FDE">
      <w:pPr>
        <w:tabs>
          <w:tab w:val="left" w:pos="993"/>
        </w:tabs>
        <w:jc w:val="center"/>
        <w:rPr>
          <w:rFonts w:ascii="Arial" w:hAnsi="Arial" w:cs="Arial"/>
          <w:sz w:val="20"/>
          <w:szCs w:val="20"/>
        </w:rPr>
      </w:pPr>
      <w:r w:rsidRPr="001132BE">
        <w:rPr>
          <w:rFonts w:ascii="Arial" w:hAnsi="Arial" w:cs="Arial"/>
          <w:sz w:val="20"/>
          <w:szCs w:val="20"/>
        </w:rPr>
        <w:t xml:space="preserve">(nadzorni in </w:t>
      </w:r>
      <w:proofErr w:type="spellStart"/>
      <w:r w:rsidRPr="001132BE">
        <w:rPr>
          <w:rFonts w:ascii="Arial" w:hAnsi="Arial" w:cs="Arial"/>
          <w:sz w:val="20"/>
          <w:szCs w:val="20"/>
        </w:rPr>
        <w:t>prekrškovni</w:t>
      </w:r>
      <w:proofErr w:type="spellEnd"/>
      <w:r w:rsidRPr="001132BE">
        <w:rPr>
          <w:rFonts w:ascii="Arial" w:hAnsi="Arial" w:cs="Arial"/>
          <w:sz w:val="20"/>
          <w:szCs w:val="20"/>
        </w:rPr>
        <w:t xml:space="preserve"> organ)</w:t>
      </w:r>
    </w:p>
    <w:p w14:paraId="36F0AEE0" w14:textId="77777777" w:rsidR="00AB0FDE" w:rsidRPr="001132BE" w:rsidRDefault="00AB0FDE" w:rsidP="00AB0FDE">
      <w:pPr>
        <w:tabs>
          <w:tab w:val="left" w:pos="993"/>
        </w:tabs>
        <w:rPr>
          <w:rFonts w:ascii="Arial" w:hAnsi="Arial" w:cs="Arial"/>
          <w:sz w:val="20"/>
          <w:szCs w:val="20"/>
        </w:rPr>
      </w:pPr>
    </w:p>
    <w:p w14:paraId="4A7196CC" w14:textId="77777777" w:rsidR="00AB0FDE" w:rsidRPr="001132BE" w:rsidRDefault="00AB0FDE" w:rsidP="00C7259E">
      <w:pPr>
        <w:tabs>
          <w:tab w:val="left" w:pos="993"/>
        </w:tabs>
        <w:jc w:val="both"/>
        <w:rPr>
          <w:rFonts w:ascii="Arial" w:hAnsi="Arial" w:cs="Arial"/>
          <w:sz w:val="20"/>
          <w:szCs w:val="20"/>
        </w:rPr>
      </w:pPr>
      <w:r w:rsidRPr="001132BE">
        <w:rPr>
          <w:rFonts w:ascii="Arial" w:hAnsi="Arial" w:cs="Arial"/>
          <w:sz w:val="20"/>
          <w:szCs w:val="20"/>
        </w:rPr>
        <w:tab/>
        <w:t xml:space="preserve">Nadzor nad izvajanjem tega zakona opravlja inšpekcija, pristojna za zdravje, ki je tudi </w:t>
      </w:r>
      <w:proofErr w:type="spellStart"/>
      <w:r w:rsidRPr="001132BE">
        <w:rPr>
          <w:rFonts w:ascii="Arial" w:hAnsi="Arial" w:cs="Arial"/>
          <w:sz w:val="20"/>
          <w:szCs w:val="20"/>
        </w:rPr>
        <w:t>prekrškovni</w:t>
      </w:r>
      <w:proofErr w:type="spellEnd"/>
      <w:r w:rsidRPr="001132BE">
        <w:rPr>
          <w:rFonts w:ascii="Arial" w:hAnsi="Arial" w:cs="Arial"/>
          <w:sz w:val="20"/>
          <w:szCs w:val="20"/>
        </w:rPr>
        <w:t xml:space="preserve"> organ po tem zakonu.</w:t>
      </w:r>
    </w:p>
    <w:p w14:paraId="27DF3D42" w14:textId="77777777" w:rsidR="00AB0FDE" w:rsidRPr="001132BE" w:rsidRDefault="00AB0FDE" w:rsidP="00AB0FDE">
      <w:pPr>
        <w:tabs>
          <w:tab w:val="left" w:pos="993"/>
        </w:tabs>
        <w:rPr>
          <w:rFonts w:ascii="Arial" w:hAnsi="Arial" w:cs="Arial"/>
          <w:sz w:val="20"/>
          <w:szCs w:val="20"/>
        </w:rPr>
      </w:pPr>
    </w:p>
    <w:p w14:paraId="3A3DCD7E" w14:textId="77777777" w:rsidR="00AB0FDE" w:rsidRPr="001132BE" w:rsidRDefault="00AB0FDE" w:rsidP="00AB0FDE">
      <w:pPr>
        <w:tabs>
          <w:tab w:val="left" w:pos="993"/>
        </w:tabs>
        <w:jc w:val="center"/>
        <w:rPr>
          <w:rFonts w:ascii="Arial" w:hAnsi="Arial" w:cs="Arial"/>
          <w:sz w:val="20"/>
          <w:szCs w:val="20"/>
        </w:rPr>
      </w:pPr>
      <w:r w:rsidRPr="001132BE">
        <w:rPr>
          <w:rFonts w:ascii="Arial" w:hAnsi="Arial" w:cs="Arial"/>
          <w:sz w:val="20"/>
          <w:szCs w:val="20"/>
        </w:rPr>
        <w:t>VIII. KAZENSKE DOLOČBE</w:t>
      </w:r>
    </w:p>
    <w:p w14:paraId="7001344F" w14:textId="77777777" w:rsidR="00AB0FDE" w:rsidRPr="001132BE" w:rsidRDefault="00AB0FDE" w:rsidP="00AB0FDE">
      <w:pPr>
        <w:tabs>
          <w:tab w:val="left" w:pos="993"/>
        </w:tabs>
        <w:jc w:val="center"/>
        <w:rPr>
          <w:rFonts w:ascii="Arial" w:hAnsi="Arial" w:cs="Arial"/>
          <w:sz w:val="20"/>
          <w:szCs w:val="20"/>
        </w:rPr>
      </w:pPr>
    </w:p>
    <w:p w14:paraId="7940BD39" w14:textId="77777777" w:rsidR="00AB0FDE" w:rsidRPr="001132BE" w:rsidRDefault="00AB0FDE" w:rsidP="00AB0FDE">
      <w:pPr>
        <w:tabs>
          <w:tab w:val="left" w:pos="993"/>
        </w:tabs>
        <w:jc w:val="center"/>
        <w:rPr>
          <w:rFonts w:ascii="Arial" w:hAnsi="Arial" w:cs="Arial"/>
          <w:sz w:val="20"/>
          <w:szCs w:val="20"/>
        </w:rPr>
      </w:pPr>
      <w:r w:rsidRPr="001132BE">
        <w:rPr>
          <w:rFonts w:ascii="Arial" w:hAnsi="Arial" w:cs="Arial"/>
          <w:sz w:val="20"/>
          <w:szCs w:val="20"/>
        </w:rPr>
        <w:t>28. člen</w:t>
      </w:r>
    </w:p>
    <w:p w14:paraId="43A81DBB" w14:textId="77777777" w:rsidR="00AB0FDE" w:rsidRPr="001132BE" w:rsidRDefault="00AB0FDE" w:rsidP="00AB0FDE">
      <w:pPr>
        <w:tabs>
          <w:tab w:val="left" w:pos="993"/>
        </w:tabs>
        <w:jc w:val="center"/>
        <w:rPr>
          <w:rFonts w:ascii="Arial" w:hAnsi="Arial" w:cs="Arial"/>
          <w:sz w:val="20"/>
          <w:szCs w:val="20"/>
        </w:rPr>
      </w:pPr>
      <w:r w:rsidRPr="001132BE">
        <w:rPr>
          <w:rFonts w:ascii="Arial" w:hAnsi="Arial" w:cs="Arial"/>
          <w:sz w:val="20"/>
          <w:szCs w:val="20"/>
        </w:rPr>
        <w:t>(prekrški)</w:t>
      </w:r>
    </w:p>
    <w:p w14:paraId="238969AC" w14:textId="77777777" w:rsidR="00AB0FDE" w:rsidRPr="001132BE" w:rsidRDefault="00AB0FDE" w:rsidP="00AB0FDE">
      <w:pPr>
        <w:tabs>
          <w:tab w:val="left" w:pos="993"/>
        </w:tabs>
        <w:rPr>
          <w:rFonts w:ascii="Arial" w:hAnsi="Arial" w:cs="Arial"/>
          <w:sz w:val="20"/>
          <w:szCs w:val="20"/>
        </w:rPr>
      </w:pPr>
    </w:p>
    <w:p w14:paraId="69A7C40C" w14:textId="77777777" w:rsidR="00AB0FDE" w:rsidRPr="001132BE" w:rsidRDefault="00AB0FDE" w:rsidP="00C7259E">
      <w:pPr>
        <w:tabs>
          <w:tab w:val="left" w:pos="993"/>
        </w:tabs>
        <w:jc w:val="both"/>
        <w:rPr>
          <w:rFonts w:ascii="Arial" w:hAnsi="Arial" w:cs="Arial"/>
          <w:sz w:val="20"/>
          <w:szCs w:val="20"/>
        </w:rPr>
      </w:pPr>
      <w:r w:rsidRPr="001132BE">
        <w:rPr>
          <w:rFonts w:ascii="Arial" w:hAnsi="Arial" w:cs="Arial"/>
          <w:sz w:val="20"/>
          <w:szCs w:val="20"/>
        </w:rPr>
        <w:tab/>
        <w:t>(1) Z globo od 500 do 5.000 eurov se kaznuje za prekršek pravna oseba, ki sodeluje v postopkih uveljavljanja pravice do PPKŽ, če:</w:t>
      </w:r>
    </w:p>
    <w:p w14:paraId="6418F505" w14:textId="77777777" w:rsidR="00AB0FDE" w:rsidRPr="001132BE" w:rsidRDefault="00AB0FDE" w:rsidP="00456B3B">
      <w:pPr>
        <w:numPr>
          <w:ilvl w:val="0"/>
          <w:numId w:val="12"/>
        </w:numPr>
        <w:jc w:val="both"/>
        <w:rPr>
          <w:rFonts w:ascii="Arial" w:hAnsi="Arial" w:cs="Arial"/>
          <w:sz w:val="20"/>
          <w:szCs w:val="20"/>
        </w:rPr>
      </w:pPr>
      <w:r w:rsidRPr="001132BE">
        <w:rPr>
          <w:rFonts w:ascii="Arial" w:hAnsi="Arial" w:cs="Arial"/>
          <w:sz w:val="20"/>
          <w:szCs w:val="20"/>
        </w:rPr>
        <w:t>pacienta na jasen in razumljiv način ne seznani s pričakovanim razvojem bolezni ali okvare zdravja in nepovratnostjo izvedene PPKŽ (tretji odstavek 7. člena);</w:t>
      </w:r>
    </w:p>
    <w:p w14:paraId="2C7CB9E7" w14:textId="77777777" w:rsidR="00AB0FDE" w:rsidRPr="001132BE" w:rsidRDefault="00AB0FDE" w:rsidP="00456B3B">
      <w:pPr>
        <w:numPr>
          <w:ilvl w:val="0"/>
          <w:numId w:val="12"/>
        </w:numPr>
        <w:jc w:val="both"/>
        <w:rPr>
          <w:rFonts w:ascii="Arial" w:hAnsi="Arial" w:cs="Arial"/>
          <w:sz w:val="20"/>
          <w:szCs w:val="20"/>
        </w:rPr>
      </w:pPr>
      <w:r w:rsidRPr="001132BE">
        <w:rPr>
          <w:rFonts w:ascii="Arial" w:hAnsi="Arial" w:cs="Arial"/>
          <w:sz w:val="20"/>
          <w:szCs w:val="20"/>
        </w:rPr>
        <w:t>pacienta ne seznani v skladu s četrtim odstavkom 7. člena tega zakona;</w:t>
      </w:r>
    </w:p>
    <w:p w14:paraId="47F49AC6" w14:textId="77777777" w:rsidR="00AB0FDE" w:rsidRPr="001132BE" w:rsidRDefault="00AB0FDE" w:rsidP="00456B3B">
      <w:pPr>
        <w:numPr>
          <w:ilvl w:val="0"/>
          <w:numId w:val="12"/>
        </w:numPr>
        <w:jc w:val="both"/>
        <w:rPr>
          <w:rFonts w:ascii="Arial" w:hAnsi="Arial" w:cs="Arial"/>
          <w:sz w:val="20"/>
          <w:szCs w:val="20"/>
        </w:rPr>
      </w:pPr>
      <w:r w:rsidRPr="001132BE">
        <w:rPr>
          <w:rFonts w:ascii="Arial" w:hAnsi="Arial" w:cs="Arial"/>
          <w:sz w:val="20"/>
          <w:szCs w:val="20"/>
        </w:rPr>
        <w:t>ne ravna v skladu s petim odstavkom 7. člena tega zakona;</w:t>
      </w:r>
    </w:p>
    <w:p w14:paraId="0DE27F31" w14:textId="77777777" w:rsidR="00AB0FDE" w:rsidRPr="001132BE" w:rsidRDefault="00AB0FDE" w:rsidP="00456B3B">
      <w:pPr>
        <w:numPr>
          <w:ilvl w:val="0"/>
          <w:numId w:val="12"/>
        </w:numPr>
        <w:jc w:val="both"/>
        <w:rPr>
          <w:rFonts w:ascii="Arial" w:hAnsi="Arial" w:cs="Arial"/>
          <w:sz w:val="20"/>
          <w:szCs w:val="20"/>
        </w:rPr>
      </w:pPr>
      <w:r w:rsidRPr="001132BE">
        <w:rPr>
          <w:rFonts w:ascii="Arial" w:hAnsi="Arial" w:cs="Arial"/>
          <w:sz w:val="20"/>
          <w:szCs w:val="20"/>
        </w:rPr>
        <w:t>ne opravi pogovora v skladu s šestim odstavkom 7. člena tega zakona;</w:t>
      </w:r>
    </w:p>
    <w:p w14:paraId="4536256F" w14:textId="77777777" w:rsidR="00AB0FDE" w:rsidRPr="001132BE" w:rsidRDefault="00AB0FDE" w:rsidP="00456B3B">
      <w:pPr>
        <w:numPr>
          <w:ilvl w:val="0"/>
          <w:numId w:val="12"/>
        </w:numPr>
        <w:jc w:val="both"/>
        <w:rPr>
          <w:rFonts w:ascii="Arial" w:hAnsi="Arial" w:cs="Arial"/>
          <w:sz w:val="20"/>
          <w:szCs w:val="20"/>
        </w:rPr>
      </w:pPr>
      <w:r w:rsidRPr="001132BE">
        <w:rPr>
          <w:rFonts w:ascii="Arial" w:hAnsi="Arial" w:cs="Arial"/>
          <w:sz w:val="20"/>
          <w:szCs w:val="20"/>
        </w:rPr>
        <w:t>ne obvesti Komisije za PPKŽ o ustavitvi postopka uveljavljanja pravice do PPKŽ (sedmi odstavek 7. člena);</w:t>
      </w:r>
    </w:p>
    <w:p w14:paraId="4946FABA" w14:textId="77777777" w:rsidR="00AB0FDE" w:rsidRPr="001132BE" w:rsidRDefault="00AB0FDE" w:rsidP="00456B3B">
      <w:pPr>
        <w:numPr>
          <w:ilvl w:val="0"/>
          <w:numId w:val="12"/>
        </w:numPr>
        <w:jc w:val="both"/>
        <w:rPr>
          <w:rFonts w:ascii="Arial" w:hAnsi="Arial" w:cs="Arial"/>
          <w:sz w:val="20"/>
          <w:szCs w:val="20"/>
        </w:rPr>
      </w:pPr>
      <w:r w:rsidRPr="001132BE">
        <w:rPr>
          <w:rFonts w:ascii="Arial" w:hAnsi="Arial" w:cs="Arial"/>
          <w:sz w:val="20"/>
          <w:szCs w:val="20"/>
        </w:rPr>
        <w:t>informirana odločitev ne vsebuje elementov iz prvega odstavka 10. člena tega zakona;</w:t>
      </w:r>
    </w:p>
    <w:p w14:paraId="430D7E86" w14:textId="77777777" w:rsidR="00AB0FDE" w:rsidRPr="001132BE" w:rsidRDefault="00AB0FDE" w:rsidP="00456B3B">
      <w:pPr>
        <w:numPr>
          <w:ilvl w:val="0"/>
          <w:numId w:val="12"/>
        </w:numPr>
        <w:jc w:val="both"/>
        <w:rPr>
          <w:rFonts w:ascii="Arial" w:hAnsi="Arial" w:cs="Arial"/>
          <w:sz w:val="20"/>
          <w:szCs w:val="20"/>
        </w:rPr>
      </w:pPr>
      <w:r w:rsidRPr="001132BE">
        <w:rPr>
          <w:rFonts w:ascii="Arial" w:hAnsi="Arial" w:cs="Arial"/>
          <w:sz w:val="20"/>
          <w:szCs w:val="20"/>
        </w:rPr>
        <w:t>če ne pojasni pacientu bistvenih lastnosti načina vnosa in predvidenih posledic izbrane učinkovine za PPKŽ (prvi odstavek 17. člena);</w:t>
      </w:r>
    </w:p>
    <w:p w14:paraId="77BBA30F" w14:textId="77777777" w:rsidR="00AB0FDE" w:rsidRPr="001132BE" w:rsidRDefault="00AB0FDE" w:rsidP="00456B3B">
      <w:pPr>
        <w:numPr>
          <w:ilvl w:val="0"/>
          <w:numId w:val="12"/>
        </w:numPr>
        <w:jc w:val="both"/>
        <w:rPr>
          <w:rFonts w:ascii="Arial" w:hAnsi="Arial" w:cs="Arial"/>
          <w:sz w:val="20"/>
          <w:szCs w:val="20"/>
        </w:rPr>
      </w:pPr>
      <w:r w:rsidRPr="001132BE">
        <w:rPr>
          <w:rFonts w:ascii="Arial" w:hAnsi="Arial" w:cs="Arial"/>
          <w:sz w:val="20"/>
          <w:szCs w:val="20"/>
        </w:rPr>
        <w:t>če z vnosom učinkovine za PPK ne upravlja pacient sam (drugi odstavek 17. člena);</w:t>
      </w:r>
    </w:p>
    <w:p w14:paraId="746B621E" w14:textId="77777777" w:rsidR="00AB0FDE" w:rsidRPr="001132BE" w:rsidRDefault="00AB0FDE" w:rsidP="00456B3B">
      <w:pPr>
        <w:numPr>
          <w:ilvl w:val="0"/>
          <w:numId w:val="12"/>
        </w:numPr>
        <w:jc w:val="both"/>
        <w:rPr>
          <w:rFonts w:ascii="Arial" w:hAnsi="Arial" w:cs="Arial"/>
          <w:sz w:val="20"/>
          <w:szCs w:val="20"/>
        </w:rPr>
      </w:pPr>
      <w:r w:rsidRPr="001132BE">
        <w:rPr>
          <w:rFonts w:ascii="Arial" w:hAnsi="Arial" w:cs="Arial"/>
          <w:sz w:val="20"/>
          <w:szCs w:val="20"/>
        </w:rPr>
        <w:t>ni izpolnjena obveznost iz prvega odstavka 20. člena tega zakona;</w:t>
      </w:r>
    </w:p>
    <w:p w14:paraId="56A019D9" w14:textId="77777777" w:rsidR="00AB0FDE" w:rsidRPr="001132BE" w:rsidRDefault="00AB0FDE" w:rsidP="00456B3B">
      <w:pPr>
        <w:numPr>
          <w:ilvl w:val="0"/>
          <w:numId w:val="12"/>
        </w:numPr>
        <w:jc w:val="both"/>
        <w:rPr>
          <w:rFonts w:ascii="Arial" w:hAnsi="Arial" w:cs="Arial"/>
          <w:sz w:val="20"/>
          <w:szCs w:val="20"/>
        </w:rPr>
      </w:pPr>
      <w:r w:rsidRPr="001132BE">
        <w:rPr>
          <w:rFonts w:ascii="Arial" w:hAnsi="Arial" w:cs="Arial"/>
          <w:sz w:val="20"/>
          <w:szCs w:val="20"/>
        </w:rPr>
        <w:t>ravna v nasprotju z drugim ali tretjim odstavkom 20. člena tega zakona;</w:t>
      </w:r>
    </w:p>
    <w:p w14:paraId="570C8AE6" w14:textId="77777777" w:rsidR="00AB0FDE" w:rsidRPr="001132BE" w:rsidRDefault="00AB0FDE" w:rsidP="00456B3B">
      <w:pPr>
        <w:numPr>
          <w:ilvl w:val="0"/>
          <w:numId w:val="12"/>
        </w:numPr>
        <w:jc w:val="both"/>
        <w:rPr>
          <w:rFonts w:ascii="Arial" w:hAnsi="Arial" w:cs="Arial"/>
          <w:sz w:val="20"/>
          <w:szCs w:val="20"/>
        </w:rPr>
      </w:pPr>
      <w:r w:rsidRPr="001132BE">
        <w:rPr>
          <w:rFonts w:ascii="Arial" w:hAnsi="Arial" w:cs="Arial"/>
          <w:sz w:val="20"/>
          <w:szCs w:val="20"/>
        </w:rPr>
        <w:t>ne prekine postopka v skladu s četrtim odstavkom 20. člena tega zakona;</w:t>
      </w:r>
    </w:p>
    <w:p w14:paraId="17397711" w14:textId="77777777" w:rsidR="00AB0FDE" w:rsidRPr="001132BE" w:rsidRDefault="00AB0FDE" w:rsidP="00456B3B">
      <w:pPr>
        <w:numPr>
          <w:ilvl w:val="0"/>
          <w:numId w:val="12"/>
        </w:numPr>
        <w:jc w:val="both"/>
        <w:rPr>
          <w:rFonts w:ascii="Arial" w:hAnsi="Arial" w:cs="Arial"/>
          <w:sz w:val="20"/>
          <w:szCs w:val="20"/>
        </w:rPr>
      </w:pPr>
      <w:r w:rsidRPr="001132BE">
        <w:rPr>
          <w:rFonts w:ascii="Arial" w:hAnsi="Arial" w:cs="Arial"/>
          <w:sz w:val="20"/>
          <w:szCs w:val="20"/>
        </w:rPr>
        <w:t>če ni zagotovljena navzočnost vse do ugotovitve smrti (peti odstavek 20. člena);</w:t>
      </w:r>
    </w:p>
    <w:p w14:paraId="12999508" w14:textId="77777777" w:rsidR="00AB0FDE" w:rsidRPr="001132BE" w:rsidRDefault="00AB0FDE" w:rsidP="00456B3B">
      <w:pPr>
        <w:numPr>
          <w:ilvl w:val="0"/>
          <w:numId w:val="12"/>
        </w:numPr>
        <w:jc w:val="both"/>
        <w:rPr>
          <w:rFonts w:ascii="Arial" w:hAnsi="Arial" w:cs="Arial"/>
          <w:sz w:val="20"/>
          <w:szCs w:val="20"/>
        </w:rPr>
      </w:pPr>
      <w:r w:rsidRPr="001132BE">
        <w:rPr>
          <w:rFonts w:ascii="Arial" w:hAnsi="Arial" w:cs="Arial"/>
          <w:sz w:val="20"/>
          <w:szCs w:val="20"/>
        </w:rPr>
        <w:t>poročilo o izvedbi postopka uveljavljanja pravice do PPKŽ ni posredovano Komisiji za PPKŽ v sedmih dneh od pacientove smrti (22. člen zakona).</w:t>
      </w:r>
    </w:p>
    <w:p w14:paraId="28F6FCD2" w14:textId="77777777" w:rsidR="00AB0FDE" w:rsidRPr="001132BE" w:rsidRDefault="00AB0FDE" w:rsidP="00AB0FDE">
      <w:pPr>
        <w:tabs>
          <w:tab w:val="left" w:pos="993"/>
        </w:tabs>
        <w:rPr>
          <w:rFonts w:ascii="Arial" w:hAnsi="Arial" w:cs="Arial"/>
          <w:sz w:val="20"/>
          <w:szCs w:val="20"/>
        </w:rPr>
      </w:pPr>
    </w:p>
    <w:p w14:paraId="264DBE83" w14:textId="77777777" w:rsidR="00AB0FDE" w:rsidRPr="001132BE" w:rsidRDefault="00AB0FDE" w:rsidP="00C7259E">
      <w:pPr>
        <w:tabs>
          <w:tab w:val="left" w:pos="993"/>
        </w:tabs>
        <w:jc w:val="both"/>
        <w:rPr>
          <w:rFonts w:ascii="Arial" w:hAnsi="Arial" w:cs="Arial"/>
          <w:sz w:val="20"/>
          <w:szCs w:val="20"/>
        </w:rPr>
      </w:pPr>
      <w:r w:rsidRPr="001132BE">
        <w:rPr>
          <w:rFonts w:ascii="Arial" w:hAnsi="Arial" w:cs="Arial"/>
          <w:sz w:val="20"/>
          <w:szCs w:val="20"/>
        </w:rPr>
        <w:tab/>
        <w:t>(2) Z globo od 400 do 2.000 eurov se za prekršek iz prejšnjega odstavka kaznuje samostojni podjetnik posameznik ali posameznik, ki samostojno opravlja dejavnost in sodeluje v postopkih uveljavljanja pravice do PPKŽ.</w:t>
      </w:r>
    </w:p>
    <w:p w14:paraId="0F92603D" w14:textId="77777777" w:rsidR="00AB0FDE" w:rsidRPr="001132BE" w:rsidRDefault="00AB0FDE" w:rsidP="00AB0FDE">
      <w:pPr>
        <w:tabs>
          <w:tab w:val="left" w:pos="993"/>
        </w:tabs>
        <w:rPr>
          <w:rFonts w:ascii="Arial" w:hAnsi="Arial" w:cs="Arial"/>
          <w:sz w:val="20"/>
          <w:szCs w:val="20"/>
        </w:rPr>
      </w:pPr>
    </w:p>
    <w:p w14:paraId="7D82C3EC" w14:textId="77777777" w:rsidR="00AB0FDE" w:rsidRPr="001132BE" w:rsidRDefault="00AB0FDE" w:rsidP="00C7259E">
      <w:pPr>
        <w:tabs>
          <w:tab w:val="left" w:pos="993"/>
        </w:tabs>
        <w:jc w:val="both"/>
        <w:rPr>
          <w:rFonts w:ascii="Arial" w:hAnsi="Arial" w:cs="Arial"/>
          <w:sz w:val="20"/>
          <w:szCs w:val="20"/>
        </w:rPr>
      </w:pPr>
      <w:r w:rsidRPr="001132BE">
        <w:rPr>
          <w:rFonts w:ascii="Arial" w:hAnsi="Arial" w:cs="Arial"/>
          <w:sz w:val="20"/>
          <w:szCs w:val="20"/>
        </w:rPr>
        <w:tab/>
        <w:t xml:space="preserve">(3) Z globo od 100 do 1.000 eurov se za prekršek iz prvega odstavka tega člena kaznuje odgovorna oseba pravne osebe. </w:t>
      </w:r>
    </w:p>
    <w:p w14:paraId="39C2E913" w14:textId="77777777" w:rsidR="00AB0FDE" w:rsidRPr="001132BE" w:rsidRDefault="00AB0FDE" w:rsidP="00AB0FDE">
      <w:pPr>
        <w:tabs>
          <w:tab w:val="left" w:pos="993"/>
        </w:tabs>
        <w:rPr>
          <w:rFonts w:ascii="Arial" w:hAnsi="Arial" w:cs="Arial"/>
          <w:sz w:val="20"/>
          <w:szCs w:val="20"/>
        </w:rPr>
      </w:pPr>
    </w:p>
    <w:p w14:paraId="05744AC8" w14:textId="77777777" w:rsidR="00AB0FDE" w:rsidRPr="001132BE" w:rsidRDefault="00AB0FDE" w:rsidP="00AB0FDE">
      <w:pPr>
        <w:tabs>
          <w:tab w:val="left" w:pos="993"/>
        </w:tabs>
        <w:jc w:val="center"/>
        <w:rPr>
          <w:rFonts w:ascii="Arial" w:hAnsi="Arial" w:cs="Arial"/>
          <w:sz w:val="20"/>
          <w:szCs w:val="20"/>
        </w:rPr>
      </w:pPr>
      <w:r w:rsidRPr="001132BE">
        <w:rPr>
          <w:rFonts w:ascii="Arial" w:hAnsi="Arial" w:cs="Arial"/>
          <w:sz w:val="20"/>
          <w:szCs w:val="20"/>
        </w:rPr>
        <w:t>29. člen</w:t>
      </w:r>
    </w:p>
    <w:p w14:paraId="59659C11" w14:textId="77777777" w:rsidR="00AB0FDE" w:rsidRPr="001132BE" w:rsidRDefault="00AB0FDE" w:rsidP="00AB0FDE">
      <w:pPr>
        <w:tabs>
          <w:tab w:val="left" w:pos="993"/>
        </w:tabs>
        <w:jc w:val="center"/>
        <w:rPr>
          <w:rFonts w:ascii="Arial" w:hAnsi="Arial" w:cs="Arial"/>
          <w:sz w:val="20"/>
          <w:szCs w:val="20"/>
        </w:rPr>
      </w:pPr>
      <w:r w:rsidRPr="001132BE">
        <w:rPr>
          <w:rFonts w:ascii="Arial" w:hAnsi="Arial" w:cs="Arial"/>
          <w:sz w:val="20"/>
          <w:szCs w:val="20"/>
        </w:rPr>
        <w:t xml:space="preserve">(višina globe v hitrem </w:t>
      </w:r>
      <w:proofErr w:type="spellStart"/>
      <w:r w:rsidRPr="001132BE">
        <w:rPr>
          <w:rFonts w:ascii="Arial" w:hAnsi="Arial" w:cs="Arial"/>
          <w:sz w:val="20"/>
          <w:szCs w:val="20"/>
        </w:rPr>
        <w:t>prekrškovnem</w:t>
      </w:r>
      <w:proofErr w:type="spellEnd"/>
      <w:r w:rsidRPr="001132BE">
        <w:rPr>
          <w:rFonts w:ascii="Arial" w:hAnsi="Arial" w:cs="Arial"/>
          <w:sz w:val="20"/>
          <w:szCs w:val="20"/>
        </w:rPr>
        <w:t xml:space="preserve"> postopku)</w:t>
      </w:r>
    </w:p>
    <w:p w14:paraId="2A2127F8" w14:textId="77777777" w:rsidR="00AB0FDE" w:rsidRPr="001132BE" w:rsidRDefault="00AB0FDE" w:rsidP="00AB0FDE">
      <w:pPr>
        <w:tabs>
          <w:tab w:val="left" w:pos="993"/>
        </w:tabs>
        <w:rPr>
          <w:rFonts w:ascii="Arial" w:hAnsi="Arial" w:cs="Arial"/>
          <w:sz w:val="20"/>
          <w:szCs w:val="20"/>
        </w:rPr>
      </w:pPr>
    </w:p>
    <w:p w14:paraId="55072F3B" w14:textId="77777777" w:rsidR="00AB0FDE" w:rsidRPr="001132BE" w:rsidRDefault="00AB0FDE" w:rsidP="00C7259E">
      <w:pPr>
        <w:tabs>
          <w:tab w:val="left" w:pos="993"/>
        </w:tabs>
        <w:jc w:val="both"/>
        <w:rPr>
          <w:rFonts w:ascii="Arial" w:hAnsi="Arial" w:cs="Arial"/>
          <w:sz w:val="20"/>
          <w:szCs w:val="20"/>
        </w:rPr>
      </w:pPr>
      <w:r w:rsidRPr="001132BE">
        <w:rPr>
          <w:rFonts w:ascii="Arial" w:hAnsi="Arial" w:cs="Arial"/>
          <w:sz w:val="20"/>
          <w:szCs w:val="20"/>
        </w:rPr>
        <w:tab/>
        <w:t>Za prekrške iz tega zakona se lahko v hitrem postopku izreče globa tudi v znesku, ki je višji od najnižje predpisane globe, določene s tem zakonom.</w:t>
      </w:r>
    </w:p>
    <w:p w14:paraId="4E898117" w14:textId="77777777" w:rsidR="00AB0FDE" w:rsidRPr="001132BE" w:rsidRDefault="00AB0FDE" w:rsidP="00AB0FDE">
      <w:pPr>
        <w:tabs>
          <w:tab w:val="left" w:pos="993"/>
        </w:tabs>
        <w:rPr>
          <w:rFonts w:ascii="Arial" w:hAnsi="Arial" w:cs="Arial"/>
          <w:sz w:val="20"/>
          <w:szCs w:val="20"/>
        </w:rPr>
      </w:pPr>
    </w:p>
    <w:p w14:paraId="46F7264B" w14:textId="6D535B47" w:rsidR="00AB0FDE" w:rsidRPr="001132BE" w:rsidRDefault="00AB0FDE" w:rsidP="00714FE9">
      <w:pPr>
        <w:tabs>
          <w:tab w:val="left" w:pos="993"/>
        </w:tabs>
        <w:jc w:val="center"/>
        <w:rPr>
          <w:rFonts w:ascii="Arial" w:hAnsi="Arial" w:cs="Arial"/>
          <w:sz w:val="20"/>
          <w:szCs w:val="20"/>
        </w:rPr>
      </w:pPr>
      <w:r w:rsidRPr="001132BE">
        <w:rPr>
          <w:rFonts w:ascii="Arial" w:hAnsi="Arial" w:cs="Arial"/>
          <w:sz w:val="20"/>
          <w:szCs w:val="20"/>
        </w:rPr>
        <w:lastRenderedPageBreak/>
        <w:t>IX. SPREMEMBE IN DOPOLNITVE ZAKONOV</w:t>
      </w:r>
    </w:p>
    <w:p w14:paraId="1226CE35" w14:textId="77777777" w:rsidR="00AB0FDE" w:rsidRPr="001132BE" w:rsidRDefault="00AB0FDE" w:rsidP="00714FE9">
      <w:pPr>
        <w:tabs>
          <w:tab w:val="left" w:pos="993"/>
        </w:tabs>
        <w:rPr>
          <w:rFonts w:ascii="Arial" w:hAnsi="Arial" w:cs="Arial"/>
          <w:sz w:val="20"/>
          <w:szCs w:val="20"/>
        </w:rPr>
      </w:pPr>
    </w:p>
    <w:p w14:paraId="75C17BB3" w14:textId="77777777" w:rsidR="00AB0FDE" w:rsidRPr="001132BE" w:rsidRDefault="00AB0FDE" w:rsidP="00AB0FDE">
      <w:pPr>
        <w:tabs>
          <w:tab w:val="left" w:pos="993"/>
        </w:tabs>
        <w:jc w:val="center"/>
        <w:rPr>
          <w:rFonts w:ascii="Arial" w:hAnsi="Arial" w:cs="Arial"/>
          <w:sz w:val="20"/>
          <w:szCs w:val="20"/>
        </w:rPr>
      </w:pPr>
      <w:r w:rsidRPr="001132BE">
        <w:rPr>
          <w:rFonts w:ascii="Arial" w:hAnsi="Arial" w:cs="Arial"/>
          <w:sz w:val="20"/>
          <w:szCs w:val="20"/>
        </w:rPr>
        <w:t>30. člen</w:t>
      </w:r>
    </w:p>
    <w:p w14:paraId="1AB387ED" w14:textId="77777777" w:rsidR="00AB0FDE" w:rsidRPr="001132BE" w:rsidRDefault="00AB0FDE" w:rsidP="00AB0FDE">
      <w:pPr>
        <w:tabs>
          <w:tab w:val="left" w:pos="993"/>
        </w:tabs>
        <w:jc w:val="center"/>
        <w:rPr>
          <w:rFonts w:ascii="Arial" w:hAnsi="Arial" w:cs="Arial"/>
          <w:sz w:val="20"/>
          <w:szCs w:val="20"/>
        </w:rPr>
      </w:pPr>
      <w:r w:rsidRPr="001132BE">
        <w:rPr>
          <w:rFonts w:ascii="Arial" w:hAnsi="Arial" w:cs="Arial"/>
          <w:sz w:val="20"/>
          <w:szCs w:val="20"/>
        </w:rPr>
        <w:t>(spremembe in dopolnitev Zakona o zdravstvenem varstvu in zdravstvenem zavarovanju)</w:t>
      </w:r>
    </w:p>
    <w:p w14:paraId="74725959" w14:textId="77777777" w:rsidR="00AB0FDE" w:rsidRPr="001132BE" w:rsidRDefault="00AB0FDE" w:rsidP="00AB0FDE">
      <w:pPr>
        <w:tabs>
          <w:tab w:val="left" w:pos="993"/>
        </w:tabs>
        <w:rPr>
          <w:rFonts w:ascii="Arial" w:hAnsi="Arial" w:cs="Arial"/>
          <w:sz w:val="20"/>
          <w:szCs w:val="20"/>
        </w:rPr>
      </w:pPr>
    </w:p>
    <w:p w14:paraId="61DAABC2" w14:textId="77777777" w:rsidR="00AB0FDE" w:rsidRPr="001132BE" w:rsidRDefault="00AB0FDE" w:rsidP="00714FE9">
      <w:pPr>
        <w:tabs>
          <w:tab w:val="left" w:pos="993"/>
        </w:tabs>
        <w:jc w:val="both"/>
        <w:rPr>
          <w:rFonts w:ascii="Arial" w:hAnsi="Arial" w:cs="Arial"/>
          <w:sz w:val="20"/>
          <w:szCs w:val="20"/>
        </w:rPr>
      </w:pPr>
      <w:r w:rsidRPr="001132BE">
        <w:rPr>
          <w:rFonts w:ascii="Arial" w:hAnsi="Arial" w:cs="Arial"/>
          <w:sz w:val="20"/>
          <w:szCs w:val="20"/>
        </w:rPr>
        <w:tab/>
        <w:t xml:space="preserve">(1) V Zakonu o zdravstvenem varstvu in zdravstvenem zavarovanju (Uradni list RS, št. 72/06 – uradno prečiščeno besedilo, 114/06 – ZUTPG, 91/07, 76/08, 62/10 – ZUPJS, 87/11, 40/12 – ZUJF, 21/13 – ZUTD-A, 91/13, 99/13 – ZUPJS-C, 99/13 – </w:t>
      </w:r>
      <w:proofErr w:type="spellStart"/>
      <w:r w:rsidRPr="001132BE">
        <w:rPr>
          <w:rFonts w:ascii="Arial" w:hAnsi="Arial" w:cs="Arial"/>
          <w:sz w:val="20"/>
          <w:szCs w:val="20"/>
        </w:rPr>
        <w:t>ZSVarPre</w:t>
      </w:r>
      <w:proofErr w:type="spellEnd"/>
      <w:r w:rsidRPr="001132BE">
        <w:rPr>
          <w:rFonts w:ascii="Arial" w:hAnsi="Arial" w:cs="Arial"/>
          <w:sz w:val="20"/>
          <w:szCs w:val="20"/>
        </w:rPr>
        <w:t xml:space="preserve">-C, 111/13 – ZMEPIZ-1, 95/14 – ZUJF-C, 47/15 – ZZSDT, 61/17 – ZUPŠ, 64/17 – ZZDej-K, 36/19, 189/20 – ZFRO, 51/21, 159/21, 196/21 – </w:t>
      </w:r>
      <w:proofErr w:type="spellStart"/>
      <w:r w:rsidRPr="001132BE">
        <w:rPr>
          <w:rFonts w:ascii="Arial" w:hAnsi="Arial" w:cs="Arial"/>
          <w:sz w:val="20"/>
          <w:szCs w:val="20"/>
        </w:rPr>
        <w:t>ZDOsk</w:t>
      </w:r>
      <w:proofErr w:type="spellEnd"/>
      <w:r w:rsidRPr="001132BE">
        <w:rPr>
          <w:rFonts w:ascii="Arial" w:hAnsi="Arial" w:cs="Arial"/>
          <w:sz w:val="20"/>
          <w:szCs w:val="20"/>
        </w:rPr>
        <w:t xml:space="preserve">, 15/22, 43/22, 100/22 – ZNUZSZS, 141/22 – ZNUNBZ, 40/23 – ZČmIS-1, 78/23 in 32/25 – ZZDej-N) se v 23. členu v prvem odstavku za 6. točko doda nova 7. točka, ki se glasi: </w:t>
      </w:r>
    </w:p>
    <w:p w14:paraId="1CFC1835" w14:textId="77777777" w:rsidR="00AB0FDE" w:rsidRPr="001132BE" w:rsidRDefault="00AB0FDE" w:rsidP="00AB0FDE">
      <w:pPr>
        <w:tabs>
          <w:tab w:val="left" w:pos="567"/>
        </w:tabs>
        <w:ind w:left="567" w:hanging="567"/>
        <w:rPr>
          <w:rFonts w:ascii="Arial" w:hAnsi="Arial" w:cs="Arial"/>
          <w:sz w:val="20"/>
          <w:szCs w:val="20"/>
        </w:rPr>
      </w:pPr>
      <w:r w:rsidRPr="001132BE">
        <w:rPr>
          <w:rFonts w:ascii="Arial" w:hAnsi="Arial" w:cs="Arial"/>
          <w:sz w:val="20"/>
          <w:szCs w:val="20"/>
        </w:rPr>
        <w:t>»7.</w:t>
      </w:r>
      <w:r w:rsidRPr="001132BE">
        <w:rPr>
          <w:rFonts w:ascii="Arial" w:hAnsi="Arial" w:cs="Arial"/>
          <w:sz w:val="20"/>
          <w:szCs w:val="20"/>
        </w:rPr>
        <w:tab/>
        <w:t xml:space="preserve">zdravstvene storitve, povezane z uveljavljanjem pomoči pri prostovoljnem končanju življenja,«. </w:t>
      </w:r>
    </w:p>
    <w:p w14:paraId="0E395DDB" w14:textId="77777777" w:rsidR="00AB0FDE" w:rsidRPr="001132BE" w:rsidRDefault="00AB0FDE" w:rsidP="00AB0FDE">
      <w:pPr>
        <w:tabs>
          <w:tab w:val="left" w:pos="993"/>
        </w:tabs>
        <w:rPr>
          <w:rFonts w:ascii="Arial" w:hAnsi="Arial" w:cs="Arial"/>
          <w:sz w:val="20"/>
          <w:szCs w:val="20"/>
        </w:rPr>
      </w:pPr>
      <w:r w:rsidRPr="001132BE">
        <w:rPr>
          <w:rFonts w:ascii="Arial" w:hAnsi="Arial" w:cs="Arial"/>
          <w:sz w:val="20"/>
          <w:szCs w:val="20"/>
        </w:rPr>
        <w:tab/>
        <w:t>Dosedanje 7. do 11. točka postanejo 8. do 12. točka.</w:t>
      </w:r>
    </w:p>
    <w:p w14:paraId="49D261AA" w14:textId="77777777" w:rsidR="00AB0FDE" w:rsidRPr="001132BE" w:rsidRDefault="00AB0FDE" w:rsidP="00AB0FDE">
      <w:pPr>
        <w:tabs>
          <w:tab w:val="left" w:pos="993"/>
        </w:tabs>
        <w:rPr>
          <w:rFonts w:ascii="Arial" w:hAnsi="Arial" w:cs="Arial"/>
          <w:sz w:val="20"/>
          <w:szCs w:val="20"/>
        </w:rPr>
      </w:pPr>
    </w:p>
    <w:p w14:paraId="26F99F0F" w14:textId="77777777" w:rsidR="00AB0FDE" w:rsidRPr="001132BE" w:rsidRDefault="00AB0FDE" w:rsidP="00714FE9">
      <w:pPr>
        <w:tabs>
          <w:tab w:val="left" w:pos="993"/>
        </w:tabs>
        <w:jc w:val="both"/>
        <w:rPr>
          <w:rFonts w:ascii="Arial" w:hAnsi="Arial" w:cs="Arial"/>
          <w:sz w:val="20"/>
          <w:szCs w:val="20"/>
        </w:rPr>
      </w:pPr>
      <w:r w:rsidRPr="001132BE">
        <w:rPr>
          <w:rFonts w:ascii="Arial" w:hAnsi="Arial" w:cs="Arial"/>
          <w:sz w:val="20"/>
          <w:szCs w:val="20"/>
        </w:rPr>
        <w:tab/>
        <w:t>(2) V 23. členu se v petem odstavku besedilo »9., 10. in 11.« nadomesti z besedilom »10., 11. in 12.«.</w:t>
      </w:r>
    </w:p>
    <w:p w14:paraId="5157D64B" w14:textId="77777777" w:rsidR="00AB0FDE" w:rsidRPr="001132BE" w:rsidRDefault="00AB0FDE" w:rsidP="00AB0FDE">
      <w:pPr>
        <w:tabs>
          <w:tab w:val="left" w:pos="993"/>
        </w:tabs>
        <w:rPr>
          <w:rFonts w:ascii="Arial" w:hAnsi="Arial" w:cs="Arial"/>
          <w:sz w:val="20"/>
          <w:szCs w:val="20"/>
        </w:rPr>
      </w:pPr>
    </w:p>
    <w:p w14:paraId="31C4DEE7" w14:textId="77777777" w:rsidR="00AB0FDE" w:rsidRPr="001132BE" w:rsidRDefault="00AB0FDE" w:rsidP="00714FE9">
      <w:pPr>
        <w:tabs>
          <w:tab w:val="left" w:pos="993"/>
        </w:tabs>
        <w:jc w:val="both"/>
        <w:rPr>
          <w:rFonts w:ascii="Arial" w:hAnsi="Arial" w:cs="Arial"/>
          <w:sz w:val="20"/>
          <w:szCs w:val="20"/>
        </w:rPr>
      </w:pPr>
      <w:r w:rsidRPr="001132BE">
        <w:rPr>
          <w:rFonts w:ascii="Arial" w:hAnsi="Arial" w:cs="Arial"/>
          <w:sz w:val="20"/>
          <w:szCs w:val="20"/>
        </w:rPr>
        <w:tab/>
        <w:t>(3) V 44.c členu se v tretjem odstavku v peti alineji besedilo »8.« nadomesti z besedilom »9.«.</w:t>
      </w:r>
    </w:p>
    <w:p w14:paraId="122348D4" w14:textId="77777777" w:rsidR="00AB0FDE" w:rsidRPr="001132BE" w:rsidRDefault="00AB0FDE" w:rsidP="00AB0FDE">
      <w:pPr>
        <w:tabs>
          <w:tab w:val="left" w:pos="993"/>
        </w:tabs>
        <w:rPr>
          <w:rFonts w:ascii="Arial" w:hAnsi="Arial" w:cs="Arial"/>
          <w:sz w:val="20"/>
          <w:szCs w:val="20"/>
        </w:rPr>
      </w:pPr>
    </w:p>
    <w:p w14:paraId="6EAD9F97" w14:textId="77777777" w:rsidR="00AB0FDE" w:rsidRPr="001132BE" w:rsidRDefault="00AB0FDE" w:rsidP="00AB0FDE">
      <w:pPr>
        <w:tabs>
          <w:tab w:val="left" w:pos="993"/>
        </w:tabs>
        <w:jc w:val="center"/>
        <w:rPr>
          <w:rFonts w:ascii="Arial" w:hAnsi="Arial" w:cs="Arial"/>
          <w:sz w:val="20"/>
          <w:szCs w:val="20"/>
        </w:rPr>
      </w:pPr>
      <w:r w:rsidRPr="001132BE">
        <w:rPr>
          <w:rFonts w:ascii="Arial" w:hAnsi="Arial" w:cs="Arial"/>
          <w:sz w:val="20"/>
          <w:szCs w:val="20"/>
        </w:rPr>
        <w:t>31. člen</w:t>
      </w:r>
    </w:p>
    <w:p w14:paraId="15D05500" w14:textId="77777777" w:rsidR="00AB0FDE" w:rsidRPr="001132BE" w:rsidRDefault="00AB0FDE" w:rsidP="00AB0FDE">
      <w:pPr>
        <w:tabs>
          <w:tab w:val="left" w:pos="993"/>
        </w:tabs>
        <w:jc w:val="center"/>
        <w:rPr>
          <w:rFonts w:ascii="Arial" w:hAnsi="Arial" w:cs="Arial"/>
          <w:sz w:val="20"/>
          <w:szCs w:val="20"/>
        </w:rPr>
      </w:pPr>
      <w:r w:rsidRPr="001132BE">
        <w:rPr>
          <w:rFonts w:ascii="Arial" w:hAnsi="Arial" w:cs="Arial"/>
          <w:sz w:val="20"/>
          <w:szCs w:val="20"/>
        </w:rPr>
        <w:t>(dopolnitev Kazenskega zakonika)</w:t>
      </w:r>
    </w:p>
    <w:p w14:paraId="74599F43" w14:textId="77777777" w:rsidR="00AB0FDE" w:rsidRPr="001132BE" w:rsidRDefault="00AB0FDE" w:rsidP="00AB0FDE">
      <w:pPr>
        <w:tabs>
          <w:tab w:val="left" w:pos="993"/>
        </w:tabs>
        <w:rPr>
          <w:rFonts w:ascii="Arial" w:hAnsi="Arial" w:cs="Arial"/>
          <w:sz w:val="20"/>
          <w:szCs w:val="20"/>
        </w:rPr>
      </w:pPr>
    </w:p>
    <w:p w14:paraId="2D3FCB5F" w14:textId="77777777" w:rsidR="00AB0FDE" w:rsidRPr="001132BE" w:rsidRDefault="00AB0FDE" w:rsidP="00714FE9">
      <w:pPr>
        <w:tabs>
          <w:tab w:val="left" w:pos="993"/>
        </w:tabs>
        <w:jc w:val="both"/>
        <w:rPr>
          <w:rFonts w:ascii="Arial" w:hAnsi="Arial" w:cs="Arial"/>
          <w:sz w:val="20"/>
          <w:szCs w:val="20"/>
        </w:rPr>
      </w:pPr>
      <w:r w:rsidRPr="001132BE">
        <w:rPr>
          <w:rFonts w:ascii="Arial" w:hAnsi="Arial" w:cs="Arial"/>
          <w:sz w:val="20"/>
          <w:szCs w:val="20"/>
        </w:rPr>
        <w:tab/>
        <w:t xml:space="preserve">V Kazenskem zakoniku (Uradni list RS, št. 50/12 – uradno prečiščeno besedilo, 54/15, 6/16 – </w:t>
      </w:r>
      <w:proofErr w:type="spellStart"/>
      <w:r w:rsidRPr="001132BE">
        <w:rPr>
          <w:rFonts w:ascii="Arial" w:hAnsi="Arial" w:cs="Arial"/>
          <w:sz w:val="20"/>
          <w:szCs w:val="20"/>
        </w:rPr>
        <w:t>popr</w:t>
      </w:r>
      <w:proofErr w:type="spellEnd"/>
      <w:r w:rsidRPr="001132BE">
        <w:rPr>
          <w:rFonts w:ascii="Arial" w:hAnsi="Arial" w:cs="Arial"/>
          <w:sz w:val="20"/>
          <w:szCs w:val="20"/>
        </w:rPr>
        <w:t xml:space="preserve">., 38/16, 27/17, 23/20, 91/20, 95/21, 186/21, 105/22 – ZZNŠPP, 16/23 in 107/24 – </w:t>
      </w:r>
      <w:proofErr w:type="spellStart"/>
      <w:r w:rsidRPr="001132BE">
        <w:rPr>
          <w:rFonts w:ascii="Arial" w:hAnsi="Arial" w:cs="Arial"/>
          <w:sz w:val="20"/>
          <w:szCs w:val="20"/>
        </w:rPr>
        <w:t>odl</w:t>
      </w:r>
      <w:proofErr w:type="spellEnd"/>
      <w:r w:rsidRPr="001132BE">
        <w:rPr>
          <w:rFonts w:ascii="Arial" w:hAnsi="Arial" w:cs="Arial"/>
          <w:sz w:val="20"/>
          <w:szCs w:val="20"/>
        </w:rPr>
        <w:t xml:space="preserve">. US) se v 120. členu za šestim odstavkom doda nov sedmi odstavek, ki se glasi: </w:t>
      </w:r>
    </w:p>
    <w:p w14:paraId="0369C312" w14:textId="77777777" w:rsidR="00AB0FDE" w:rsidRPr="001132BE" w:rsidRDefault="00AB0FDE" w:rsidP="00714FE9">
      <w:pPr>
        <w:tabs>
          <w:tab w:val="left" w:pos="993"/>
        </w:tabs>
        <w:jc w:val="both"/>
        <w:rPr>
          <w:rFonts w:ascii="Arial" w:hAnsi="Arial" w:cs="Arial"/>
          <w:sz w:val="20"/>
          <w:szCs w:val="20"/>
        </w:rPr>
      </w:pPr>
      <w:r w:rsidRPr="001132BE">
        <w:rPr>
          <w:rFonts w:ascii="Arial" w:hAnsi="Arial" w:cs="Arial"/>
          <w:sz w:val="20"/>
          <w:szCs w:val="20"/>
        </w:rPr>
        <w:tab/>
        <w:t>»(7) Pomoč pri samomoru iz prvega odstavka tega člena ni protipravna, če je bila storjena na zahtevo pacienta, v skladu z zakonom, ki ureja pomoč pri prostovoljnem končanju življenja.«.</w:t>
      </w:r>
    </w:p>
    <w:p w14:paraId="7B799536" w14:textId="77777777" w:rsidR="00AB0FDE" w:rsidRPr="001132BE" w:rsidRDefault="00AB0FDE" w:rsidP="00AB0FDE">
      <w:pPr>
        <w:tabs>
          <w:tab w:val="left" w:pos="993"/>
        </w:tabs>
        <w:rPr>
          <w:rFonts w:ascii="Arial" w:hAnsi="Arial" w:cs="Arial"/>
          <w:sz w:val="20"/>
          <w:szCs w:val="20"/>
        </w:rPr>
      </w:pPr>
    </w:p>
    <w:p w14:paraId="025E44E3" w14:textId="77777777" w:rsidR="00AB0FDE" w:rsidRPr="001132BE" w:rsidRDefault="00AB0FDE" w:rsidP="00AB0FDE">
      <w:pPr>
        <w:tabs>
          <w:tab w:val="left" w:pos="993"/>
        </w:tabs>
        <w:jc w:val="center"/>
        <w:rPr>
          <w:rFonts w:ascii="Arial" w:hAnsi="Arial" w:cs="Arial"/>
          <w:sz w:val="20"/>
          <w:szCs w:val="20"/>
        </w:rPr>
      </w:pPr>
      <w:r w:rsidRPr="001132BE">
        <w:rPr>
          <w:rFonts w:ascii="Arial" w:hAnsi="Arial" w:cs="Arial"/>
          <w:sz w:val="20"/>
          <w:szCs w:val="20"/>
        </w:rPr>
        <w:t>32. člen</w:t>
      </w:r>
    </w:p>
    <w:p w14:paraId="75856D23" w14:textId="77777777" w:rsidR="00AB0FDE" w:rsidRPr="001132BE" w:rsidRDefault="00AB0FDE" w:rsidP="00AB0FDE">
      <w:pPr>
        <w:tabs>
          <w:tab w:val="left" w:pos="993"/>
        </w:tabs>
        <w:jc w:val="center"/>
        <w:rPr>
          <w:rFonts w:ascii="Arial" w:hAnsi="Arial" w:cs="Arial"/>
          <w:sz w:val="20"/>
          <w:szCs w:val="20"/>
        </w:rPr>
      </w:pPr>
      <w:r w:rsidRPr="001132BE">
        <w:rPr>
          <w:rFonts w:ascii="Arial" w:hAnsi="Arial" w:cs="Arial"/>
          <w:sz w:val="20"/>
          <w:szCs w:val="20"/>
        </w:rPr>
        <w:t>(spremembe in dopolnitve Zakona o lekarniški dejavnosti)</w:t>
      </w:r>
    </w:p>
    <w:p w14:paraId="1AB8CC29" w14:textId="77777777" w:rsidR="00AB0FDE" w:rsidRPr="001132BE" w:rsidRDefault="00AB0FDE" w:rsidP="00AB0FDE">
      <w:pPr>
        <w:tabs>
          <w:tab w:val="left" w:pos="993"/>
        </w:tabs>
        <w:rPr>
          <w:rFonts w:ascii="Arial" w:hAnsi="Arial" w:cs="Arial"/>
          <w:sz w:val="20"/>
          <w:szCs w:val="20"/>
        </w:rPr>
      </w:pPr>
    </w:p>
    <w:p w14:paraId="3E7CEF6D" w14:textId="77777777" w:rsidR="00AB0FDE" w:rsidRPr="001132BE" w:rsidRDefault="00AB0FDE" w:rsidP="00714FE9">
      <w:pPr>
        <w:tabs>
          <w:tab w:val="left" w:pos="993"/>
        </w:tabs>
        <w:jc w:val="both"/>
        <w:rPr>
          <w:rFonts w:ascii="Arial" w:hAnsi="Arial" w:cs="Arial"/>
          <w:sz w:val="20"/>
          <w:szCs w:val="20"/>
        </w:rPr>
      </w:pPr>
      <w:r w:rsidRPr="001132BE">
        <w:rPr>
          <w:rFonts w:ascii="Arial" w:hAnsi="Arial" w:cs="Arial"/>
          <w:sz w:val="20"/>
          <w:szCs w:val="20"/>
        </w:rPr>
        <w:tab/>
        <w:t>(1) V Zakonu o lekarniški dejavnosti (Uradni list RS, št. 85/16, 77/17, 73/19, 186/21 in 112/24) se v 4. členu v prvem odstavku za 12. točko doda nova 13. točka, ki se glasi:</w:t>
      </w:r>
    </w:p>
    <w:p w14:paraId="59F9FAB8" w14:textId="77777777" w:rsidR="00AB0FDE" w:rsidRPr="001132BE" w:rsidRDefault="00AB0FDE" w:rsidP="00714FE9">
      <w:pPr>
        <w:tabs>
          <w:tab w:val="left" w:pos="567"/>
        </w:tabs>
        <w:ind w:left="567" w:hanging="567"/>
        <w:jc w:val="both"/>
        <w:rPr>
          <w:rFonts w:ascii="Arial" w:hAnsi="Arial" w:cs="Arial"/>
          <w:sz w:val="20"/>
          <w:szCs w:val="20"/>
        </w:rPr>
      </w:pPr>
      <w:r w:rsidRPr="001132BE">
        <w:rPr>
          <w:rFonts w:ascii="Arial" w:hAnsi="Arial" w:cs="Arial"/>
          <w:sz w:val="20"/>
          <w:szCs w:val="20"/>
        </w:rPr>
        <w:t>»13.</w:t>
      </w:r>
      <w:r w:rsidRPr="001132BE">
        <w:rPr>
          <w:rFonts w:ascii="Arial" w:hAnsi="Arial" w:cs="Arial"/>
          <w:sz w:val="20"/>
          <w:szCs w:val="20"/>
        </w:rPr>
        <w:tab/>
        <w:t xml:space="preserve">Podporno zdravilo je zdravilo, predpisano ob učinkovini za pomoč pri prostovoljnem končanju življenja kot to določa zakon, ki ureja pomoč pri prostovoljnem končanju življenja.«. </w:t>
      </w:r>
    </w:p>
    <w:p w14:paraId="661441AE" w14:textId="77777777" w:rsidR="00AB0FDE" w:rsidRPr="001132BE" w:rsidRDefault="00AB0FDE" w:rsidP="00714FE9">
      <w:pPr>
        <w:tabs>
          <w:tab w:val="left" w:pos="993"/>
        </w:tabs>
        <w:jc w:val="both"/>
        <w:rPr>
          <w:rFonts w:ascii="Arial" w:hAnsi="Arial" w:cs="Arial"/>
          <w:sz w:val="20"/>
          <w:szCs w:val="20"/>
        </w:rPr>
      </w:pPr>
      <w:r w:rsidRPr="001132BE">
        <w:rPr>
          <w:rFonts w:ascii="Arial" w:hAnsi="Arial" w:cs="Arial"/>
          <w:sz w:val="20"/>
          <w:szCs w:val="20"/>
        </w:rPr>
        <w:tab/>
        <w:t xml:space="preserve">Dosedanje 13. do 18. točka postanejo 14. do 19. točka. </w:t>
      </w:r>
    </w:p>
    <w:p w14:paraId="32288C13" w14:textId="77777777" w:rsidR="00AB0FDE" w:rsidRPr="001132BE" w:rsidRDefault="00AB0FDE" w:rsidP="00AB0FDE">
      <w:pPr>
        <w:tabs>
          <w:tab w:val="left" w:pos="993"/>
        </w:tabs>
        <w:rPr>
          <w:rFonts w:ascii="Arial" w:hAnsi="Arial" w:cs="Arial"/>
          <w:sz w:val="20"/>
          <w:szCs w:val="20"/>
        </w:rPr>
      </w:pPr>
      <w:r w:rsidRPr="001132BE">
        <w:rPr>
          <w:rFonts w:ascii="Arial" w:hAnsi="Arial" w:cs="Arial"/>
          <w:sz w:val="20"/>
          <w:szCs w:val="20"/>
        </w:rPr>
        <w:tab/>
        <w:t xml:space="preserve">Doda se nova 20. točka, ki se glasi: </w:t>
      </w:r>
    </w:p>
    <w:p w14:paraId="589282E7" w14:textId="77777777" w:rsidR="00AB0FDE" w:rsidRPr="001132BE" w:rsidRDefault="00AB0FDE" w:rsidP="00714FE9">
      <w:pPr>
        <w:tabs>
          <w:tab w:val="left" w:pos="567"/>
        </w:tabs>
        <w:ind w:left="567" w:hanging="567"/>
        <w:jc w:val="both"/>
        <w:rPr>
          <w:rFonts w:ascii="Arial" w:hAnsi="Arial" w:cs="Arial"/>
          <w:sz w:val="20"/>
          <w:szCs w:val="20"/>
        </w:rPr>
      </w:pPr>
      <w:r w:rsidRPr="001132BE">
        <w:rPr>
          <w:rFonts w:ascii="Arial" w:hAnsi="Arial" w:cs="Arial"/>
          <w:sz w:val="20"/>
          <w:szCs w:val="20"/>
        </w:rPr>
        <w:t>»20.</w:t>
      </w:r>
      <w:r w:rsidRPr="001132BE">
        <w:rPr>
          <w:rFonts w:ascii="Arial" w:hAnsi="Arial" w:cs="Arial"/>
          <w:sz w:val="20"/>
          <w:szCs w:val="20"/>
        </w:rPr>
        <w:tab/>
        <w:t xml:space="preserve">Učinkovina za pomoč pri prostovoljnem končanju življenja je učinkovina, namenjena povzročitvi smrti pri pacientu kot to določa zakon, ki ureja pomoč pri prostovoljnem končanju življenja.«. </w:t>
      </w:r>
    </w:p>
    <w:p w14:paraId="07B4B522" w14:textId="77777777" w:rsidR="00AB0FDE" w:rsidRPr="001132BE" w:rsidRDefault="00AB0FDE" w:rsidP="00714FE9">
      <w:pPr>
        <w:tabs>
          <w:tab w:val="left" w:pos="993"/>
        </w:tabs>
        <w:jc w:val="both"/>
        <w:rPr>
          <w:rFonts w:ascii="Arial" w:hAnsi="Arial" w:cs="Arial"/>
          <w:sz w:val="20"/>
          <w:szCs w:val="20"/>
        </w:rPr>
      </w:pPr>
      <w:r w:rsidRPr="001132BE">
        <w:rPr>
          <w:rFonts w:ascii="Arial" w:hAnsi="Arial" w:cs="Arial"/>
          <w:sz w:val="20"/>
          <w:szCs w:val="20"/>
        </w:rPr>
        <w:tab/>
        <w:t>Dosedanje 19. do 22. točka postanejo 21. do 24. točka.</w:t>
      </w:r>
    </w:p>
    <w:p w14:paraId="3A958B54" w14:textId="77777777" w:rsidR="00AB0FDE" w:rsidRPr="001132BE" w:rsidRDefault="00AB0FDE" w:rsidP="00AB0FDE">
      <w:pPr>
        <w:tabs>
          <w:tab w:val="left" w:pos="993"/>
        </w:tabs>
        <w:rPr>
          <w:rFonts w:ascii="Arial" w:hAnsi="Arial" w:cs="Arial"/>
          <w:sz w:val="20"/>
          <w:szCs w:val="20"/>
        </w:rPr>
      </w:pPr>
    </w:p>
    <w:p w14:paraId="160EF547" w14:textId="77777777" w:rsidR="00AB0FDE" w:rsidRPr="001132BE" w:rsidRDefault="00AB0FDE" w:rsidP="00714FE9">
      <w:pPr>
        <w:tabs>
          <w:tab w:val="left" w:pos="993"/>
        </w:tabs>
        <w:jc w:val="both"/>
        <w:rPr>
          <w:rFonts w:ascii="Arial" w:hAnsi="Arial" w:cs="Arial"/>
          <w:sz w:val="20"/>
          <w:szCs w:val="20"/>
        </w:rPr>
      </w:pPr>
      <w:r w:rsidRPr="001132BE">
        <w:rPr>
          <w:rFonts w:ascii="Arial" w:hAnsi="Arial" w:cs="Arial"/>
          <w:sz w:val="20"/>
          <w:szCs w:val="20"/>
        </w:rPr>
        <w:tab/>
        <w:t>(2) V 6. členu se v prvem odstavku doda nova štirinajsta alineja, ki se glasi:</w:t>
      </w:r>
    </w:p>
    <w:p w14:paraId="56E45D83" w14:textId="31E1A9A1" w:rsidR="00AB0FDE" w:rsidRPr="001132BE" w:rsidRDefault="00AB0FDE" w:rsidP="00714FE9">
      <w:pPr>
        <w:tabs>
          <w:tab w:val="left" w:pos="567"/>
        </w:tabs>
        <w:ind w:left="567" w:hanging="567"/>
        <w:jc w:val="both"/>
        <w:rPr>
          <w:rFonts w:ascii="Arial" w:hAnsi="Arial" w:cs="Arial"/>
          <w:sz w:val="20"/>
          <w:szCs w:val="20"/>
        </w:rPr>
      </w:pPr>
      <w:r w:rsidRPr="001132BE">
        <w:rPr>
          <w:rFonts w:ascii="Arial" w:hAnsi="Arial" w:cs="Arial"/>
          <w:sz w:val="20"/>
          <w:szCs w:val="20"/>
        </w:rPr>
        <w:t>»–</w:t>
      </w:r>
      <w:r w:rsidRPr="001132BE">
        <w:rPr>
          <w:rFonts w:ascii="Arial" w:hAnsi="Arial" w:cs="Arial"/>
          <w:sz w:val="20"/>
          <w:szCs w:val="20"/>
        </w:rPr>
        <w:tab/>
        <w:t>izdajanje učinkovin za pomoč pri prostovoljnem končanju življenja in podpornih zdravil,«.</w:t>
      </w:r>
    </w:p>
    <w:p w14:paraId="11E457B0" w14:textId="77777777" w:rsidR="00AB0FDE" w:rsidRPr="001132BE" w:rsidRDefault="00AB0FDE" w:rsidP="00714FE9">
      <w:pPr>
        <w:tabs>
          <w:tab w:val="left" w:pos="993"/>
        </w:tabs>
        <w:jc w:val="both"/>
        <w:rPr>
          <w:rFonts w:ascii="Arial" w:hAnsi="Arial" w:cs="Arial"/>
          <w:sz w:val="20"/>
          <w:szCs w:val="20"/>
        </w:rPr>
      </w:pPr>
      <w:r w:rsidRPr="001132BE">
        <w:rPr>
          <w:rFonts w:ascii="Arial" w:hAnsi="Arial" w:cs="Arial"/>
          <w:sz w:val="20"/>
          <w:szCs w:val="20"/>
        </w:rPr>
        <w:tab/>
        <w:t>Dosedanji štirinajsta in petnajsta alineja postaneta petnajsta in šestnajsta alineja.</w:t>
      </w:r>
    </w:p>
    <w:p w14:paraId="0004C066" w14:textId="77777777" w:rsidR="00AB0FDE" w:rsidRPr="001132BE" w:rsidRDefault="00AB0FDE" w:rsidP="00AB0FDE">
      <w:pPr>
        <w:tabs>
          <w:tab w:val="left" w:pos="993"/>
        </w:tabs>
        <w:rPr>
          <w:rFonts w:ascii="Arial" w:hAnsi="Arial" w:cs="Arial"/>
          <w:sz w:val="20"/>
          <w:szCs w:val="20"/>
        </w:rPr>
      </w:pPr>
    </w:p>
    <w:p w14:paraId="5155CB24" w14:textId="77777777" w:rsidR="00AB0FDE" w:rsidRPr="001132BE" w:rsidRDefault="00AB0FDE" w:rsidP="00714FE9">
      <w:pPr>
        <w:tabs>
          <w:tab w:val="left" w:pos="993"/>
        </w:tabs>
        <w:jc w:val="both"/>
        <w:rPr>
          <w:rFonts w:ascii="Arial" w:hAnsi="Arial" w:cs="Arial"/>
          <w:sz w:val="20"/>
          <w:szCs w:val="20"/>
        </w:rPr>
      </w:pPr>
      <w:r w:rsidRPr="001132BE">
        <w:rPr>
          <w:rFonts w:ascii="Arial" w:hAnsi="Arial" w:cs="Arial"/>
          <w:sz w:val="20"/>
          <w:szCs w:val="20"/>
        </w:rPr>
        <w:tab/>
        <w:t>(3) V 21.a členu se za besedilom člena, ki se označi kot prvi odstavek, doda nov drugi odstavek, ki se glasi:</w:t>
      </w:r>
    </w:p>
    <w:p w14:paraId="635F05DC" w14:textId="77777777" w:rsidR="00AB0FDE" w:rsidRPr="001132BE" w:rsidRDefault="00AB0FDE" w:rsidP="00714FE9">
      <w:pPr>
        <w:tabs>
          <w:tab w:val="left" w:pos="993"/>
        </w:tabs>
        <w:jc w:val="both"/>
        <w:rPr>
          <w:rFonts w:ascii="Arial" w:hAnsi="Arial" w:cs="Arial"/>
          <w:sz w:val="20"/>
          <w:szCs w:val="20"/>
        </w:rPr>
      </w:pPr>
      <w:r w:rsidRPr="001132BE">
        <w:rPr>
          <w:rFonts w:ascii="Arial" w:hAnsi="Arial" w:cs="Arial"/>
          <w:sz w:val="20"/>
          <w:szCs w:val="20"/>
        </w:rPr>
        <w:tab/>
        <w:t>»(2) Pri izdajanju učinkovin za pomoč pri prostovoljnem končanju življenja in podpornih zdravil lahko farmacevtski strokovni delavci uveljavljajo ugovor vesti, če izdajanje učinkovin za pomoč pri prostovoljnem končanju življenja in podpornih zdravil za pomoč pri prostovoljnem končanju življenja nasprotuje njihovim temeljnim osebnim prepričanjem in vesti.«.</w:t>
      </w:r>
    </w:p>
    <w:p w14:paraId="4F70B232" w14:textId="77777777" w:rsidR="00AB0FDE" w:rsidRPr="001132BE" w:rsidRDefault="00AB0FDE" w:rsidP="00AB0FDE">
      <w:pPr>
        <w:tabs>
          <w:tab w:val="left" w:pos="993"/>
        </w:tabs>
        <w:rPr>
          <w:rFonts w:ascii="Arial" w:hAnsi="Arial" w:cs="Arial"/>
          <w:sz w:val="20"/>
          <w:szCs w:val="20"/>
        </w:rPr>
      </w:pPr>
    </w:p>
    <w:p w14:paraId="317109DF" w14:textId="77777777" w:rsidR="00AB0FDE" w:rsidRPr="001132BE" w:rsidRDefault="00AB0FDE" w:rsidP="00714FE9">
      <w:pPr>
        <w:tabs>
          <w:tab w:val="left" w:pos="993"/>
        </w:tabs>
        <w:jc w:val="both"/>
        <w:rPr>
          <w:rFonts w:ascii="Arial" w:hAnsi="Arial" w:cs="Arial"/>
          <w:sz w:val="20"/>
          <w:szCs w:val="20"/>
        </w:rPr>
      </w:pPr>
      <w:r w:rsidRPr="001132BE">
        <w:rPr>
          <w:rFonts w:ascii="Arial" w:hAnsi="Arial" w:cs="Arial"/>
          <w:sz w:val="20"/>
          <w:szCs w:val="20"/>
        </w:rPr>
        <w:tab/>
        <w:t>(4) V 63. členu se v prvem odstavku se beseda »petnajste« nadomesti z besedo »šestnajste«.</w:t>
      </w:r>
    </w:p>
    <w:p w14:paraId="54AA4B2D" w14:textId="77777777" w:rsidR="00AB0FDE" w:rsidRPr="001132BE" w:rsidRDefault="00AB0FDE" w:rsidP="00AB0FDE">
      <w:pPr>
        <w:tabs>
          <w:tab w:val="left" w:pos="993"/>
        </w:tabs>
        <w:rPr>
          <w:rFonts w:ascii="Arial" w:hAnsi="Arial" w:cs="Arial"/>
          <w:sz w:val="20"/>
          <w:szCs w:val="20"/>
        </w:rPr>
      </w:pPr>
    </w:p>
    <w:p w14:paraId="2412F2EA" w14:textId="77777777" w:rsidR="00AB0FDE" w:rsidRPr="001132BE" w:rsidRDefault="00AB0FDE" w:rsidP="00AB0FDE">
      <w:pPr>
        <w:tabs>
          <w:tab w:val="left" w:pos="993"/>
        </w:tabs>
        <w:jc w:val="center"/>
        <w:rPr>
          <w:rFonts w:ascii="Arial" w:hAnsi="Arial" w:cs="Arial"/>
          <w:sz w:val="20"/>
          <w:szCs w:val="20"/>
        </w:rPr>
      </w:pPr>
      <w:r w:rsidRPr="001132BE">
        <w:rPr>
          <w:rFonts w:ascii="Arial" w:hAnsi="Arial" w:cs="Arial"/>
          <w:sz w:val="20"/>
          <w:szCs w:val="20"/>
        </w:rPr>
        <w:t>33. člen</w:t>
      </w:r>
    </w:p>
    <w:p w14:paraId="05FDAE43" w14:textId="77777777" w:rsidR="00AB0FDE" w:rsidRPr="001132BE" w:rsidRDefault="00AB0FDE" w:rsidP="00AB0FDE">
      <w:pPr>
        <w:tabs>
          <w:tab w:val="left" w:pos="993"/>
        </w:tabs>
        <w:jc w:val="center"/>
        <w:rPr>
          <w:rFonts w:ascii="Arial" w:hAnsi="Arial" w:cs="Arial"/>
          <w:sz w:val="20"/>
          <w:szCs w:val="20"/>
        </w:rPr>
      </w:pPr>
      <w:r w:rsidRPr="001132BE">
        <w:rPr>
          <w:rFonts w:ascii="Arial" w:hAnsi="Arial" w:cs="Arial"/>
          <w:sz w:val="20"/>
          <w:szCs w:val="20"/>
        </w:rPr>
        <w:t>(dopolnitev Zakona o pacientovih pravicah)</w:t>
      </w:r>
    </w:p>
    <w:p w14:paraId="7012FD1B" w14:textId="77777777" w:rsidR="00AB0FDE" w:rsidRPr="001132BE" w:rsidRDefault="00AB0FDE" w:rsidP="00AB0FDE">
      <w:pPr>
        <w:tabs>
          <w:tab w:val="left" w:pos="993"/>
        </w:tabs>
        <w:rPr>
          <w:rFonts w:ascii="Arial" w:hAnsi="Arial" w:cs="Arial"/>
          <w:sz w:val="20"/>
          <w:szCs w:val="20"/>
        </w:rPr>
      </w:pPr>
    </w:p>
    <w:p w14:paraId="2384DA90" w14:textId="77777777" w:rsidR="00AB0FDE" w:rsidRPr="001132BE" w:rsidRDefault="00AB0FDE" w:rsidP="00714FE9">
      <w:pPr>
        <w:tabs>
          <w:tab w:val="left" w:pos="993"/>
        </w:tabs>
        <w:jc w:val="both"/>
        <w:rPr>
          <w:rFonts w:ascii="Arial" w:hAnsi="Arial" w:cs="Arial"/>
          <w:sz w:val="20"/>
          <w:szCs w:val="20"/>
        </w:rPr>
      </w:pPr>
      <w:r w:rsidRPr="001132BE">
        <w:rPr>
          <w:rFonts w:ascii="Arial" w:hAnsi="Arial" w:cs="Arial"/>
          <w:sz w:val="20"/>
          <w:szCs w:val="20"/>
        </w:rPr>
        <w:lastRenderedPageBreak/>
        <w:tab/>
        <w:t xml:space="preserve">V Zakonu o pacientovih pravicah (Uradni list RS, št. 15/08, 55/17, 177/20 in 100/22 – ZNUZSZS) se v 34. členu v prvem odstavku v napovednem stavku za besedo »obravnave« doda vejica in besedilo »vključno s postopki skrajševanja življenja,«. </w:t>
      </w:r>
    </w:p>
    <w:p w14:paraId="2F46DF91" w14:textId="77777777" w:rsidR="00AB0FDE" w:rsidRPr="001132BE" w:rsidRDefault="00AB0FDE" w:rsidP="00AB0FDE">
      <w:pPr>
        <w:tabs>
          <w:tab w:val="left" w:pos="993"/>
        </w:tabs>
        <w:rPr>
          <w:rFonts w:ascii="Arial" w:hAnsi="Arial" w:cs="Arial"/>
          <w:sz w:val="20"/>
          <w:szCs w:val="20"/>
        </w:rPr>
      </w:pPr>
    </w:p>
    <w:p w14:paraId="4CFB98DD" w14:textId="61C5679C" w:rsidR="00AB0FDE" w:rsidRPr="001132BE" w:rsidRDefault="00AB0FDE" w:rsidP="00AB0FDE">
      <w:pPr>
        <w:tabs>
          <w:tab w:val="left" w:pos="993"/>
        </w:tabs>
        <w:jc w:val="center"/>
        <w:rPr>
          <w:rFonts w:ascii="Arial" w:hAnsi="Arial" w:cs="Arial"/>
          <w:sz w:val="20"/>
          <w:szCs w:val="20"/>
        </w:rPr>
      </w:pPr>
      <w:r w:rsidRPr="001132BE">
        <w:rPr>
          <w:rFonts w:ascii="Arial" w:hAnsi="Arial" w:cs="Arial"/>
          <w:sz w:val="20"/>
          <w:szCs w:val="20"/>
        </w:rPr>
        <w:t>X. PREHODNE IN KONČNE ODLOČBE</w:t>
      </w:r>
    </w:p>
    <w:p w14:paraId="6B24324B" w14:textId="77777777" w:rsidR="00AB0FDE" w:rsidRPr="001132BE" w:rsidRDefault="00AB0FDE" w:rsidP="00AB0FDE">
      <w:pPr>
        <w:tabs>
          <w:tab w:val="left" w:pos="993"/>
        </w:tabs>
        <w:rPr>
          <w:rFonts w:ascii="Arial" w:hAnsi="Arial" w:cs="Arial"/>
          <w:sz w:val="20"/>
          <w:szCs w:val="20"/>
        </w:rPr>
      </w:pPr>
    </w:p>
    <w:p w14:paraId="66AA698B" w14:textId="77777777" w:rsidR="00AB0FDE" w:rsidRPr="001132BE" w:rsidRDefault="00AB0FDE" w:rsidP="00AB0FDE">
      <w:pPr>
        <w:tabs>
          <w:tab w:val="left" w:pos="993"/>
        </w:tabs>
        <w:jc w:val="center"/>
        <w:rPr>
          <w:rFonts w:ascii="Arial" w:hAnsi="Arial" w:cs="Arial"/>
          <w:sz w:val="20"/>
          <w:szCs w:val="20"/>
        </w:rPr>
      </w:pPr>
      <w:r w:rsidRPr="001132BE">
        <w:rPr>
          <w:rFonts w:ascii="Arial" w:hAnsi="Arial" w:cs="Arial"/>
          <w:sz w:val="20"/>
          <w:szCs w:val="20"/>
        </w:rPr>
        <w:t>34. člen</w:t>
      </w:r>
    </w:p>
    <w:p w14:paraId="329FF4E7" w14:textId="77777777" w:rsidR="00AB0FDE" w:rsidRPr="001132BE" w:rsidRDefault="00AB0FDE" w:rsidP="00AB0FDE">
      <w:pPr>
        <w:tabs>
          <w:tab w:val="left" w:pos="993"/>
        </w:tabs>
        <w:jc w:val="center"/>
        <w:rPr>
          <w:rFonts w:ascii="Arial" w:hAnsi="Arial" w:cs="Arial"/>
          <w:sz w:val="20"/>
          <w:szCs w:val="20"/>
        </w:rPr>
      </w:pPr>
      <w:r w:rsidRPr="001132BE">
        <w:rPr>
          <w:rFonts w:ascii="Arial" w:hAnsi="Arial" w:cs="Arial"/>
          <w:sz w:val="20"/>
          <w:szCs w:val="20"/>
        </w:rPr>
        <w:t>(podzakonski predpisi in obrazci)</w:t>
      </w:r>
    </w:p>
    <w:p w14:paraId="3D8321FA" w14:textId="77777777" w:rsidR="00AB0FDE" w:rsidRPr="001132BE" w:rsidRDefault="00AB0FDE" w:rsidP="00AB0FDE">
      <w:pPr>
        <w:tabs>
          <w:tab w:val="left" w:pos="993"/>
        </w:tabs>
        <w:rPr>
          <w:rFonts w:ascii="Arial" w:hAnsi="Arial" w:cs="Arial"/>
          <w:sz w:val="20"/>
          <w:szCs w:val="20"/>
        </w:rPr>
      </w:pPr>
    </w:p>
    <w:p w14:paraId="6ABB4869" w14:textId="77777777" w:rsidR="00AB0FDE" w:rsidRPr="001132BE" w:rsidRDefault="00AB0FDE" w:rsidP="00714FE9">
      <w:pPr>
        <w:tabs>
          <w:tab w:val="left" w:pos="993"/>
        </w:tabs>
        <w:jc w:val="both"/>
        <w:rPr>
          <w:rFonts w:ascii="Arial" w:hAnsi="Arial" w:cs="Arial"/>
          <w:sz w:val="20"/>
          <w:szCs w:val="20"/>
        </w:rPr>
      </w:pPr>
      <w:r w:rsidRPr="001132BE">
        <w:rPr>
          <w:rFonts w:ascii="Arial" w:hAnsi="Arial" w:cs="Arial"/>
          <w:sz w:val="20"/>
          <w:szCs w:val="20"/>
        </w:rPr>
        <w:tab/>
        <w:t>Minister izda podzakonski predpis iz 24. člena tega zakona in predpiše obrazce iz 8., 11., 12., 13., 15., 20. in 22. člena tega zakona najkasneje v treh mesecih od uveljavitve tega zakona.</w:t>
      </w:r>
    </w:p>
    <w:p w14:paraId="02105739" w14:textId="77777777" w:rsidR="00AB0FDE" w:rsidRPr="001132BE" w:rsidRDefault="00AB0FDE" w:rsidP="00AB0FDE">
      <w:pPr>
        <w:tabs>
          <w:tab w:val="left" w:pos="993"/>
        </w:tabs>
        <w:rPr>
          <w:rFonts w:ascii="Arial" w:hAnsi="Arial" w:cs="Arial"/>
          <w:sz w:val="20"/>
          <w:szCs w:val="20"/>
        </w:rPr>
      </w:pPr>
    </w:p>
    <w:p w14:paraId="47EED9B5" w14:textId="77777777" w:rsidR="00AB0FDE" w:rsidRPr="001132BE" w:rsidRDefault="00AB0FDE" w:rsidP="00AB0FDE">
      <w:pPr>
        <w:tabs>
          <w:tab w:val="left" w:pos="993"/>
        </w:tabs>
        <w:jc w:val="center"/>
        <w:rPr>
          <w:rFonts w:ascii="Arial" w:hAnsi="Arial" w:cs="Arial"/>
          <w:sz w:val="20"/>
          <w:szCs w:val="20"/>
        </w:rPr>
      </w:pPr>
      <w:r w:rsidRPr="001132BE">
        <w:rPr>
          <w:rFonts w:ascii="Arial" w:hAnsi="Arial" w:cs="Arial"/>
          <w:sz w:val="20"/>
          <w:szCs w:val="20"/>
        </w:rPr>
        <w:t>35. člen</w:t>
      </w:r>
    </w:p>
    <w:p w14:paraId="3122D0D8" w14:textId="77777777" w:rsidR="00AB0FDE" w:rsidRPr="001132BE" w:rsidRDefault="00AB0FDE" w:rsidP="00AB0FDE">
      <w:pPr>
        <w:tabs>
          <w:tab w:val="left" w:pos="993"/>
        </w:tabs>
        <w:jc w:val="center"/>
        <w:rPr>
          <w:rFonts w:ascii="Arial" w:hAnsi="Arial" w:cs="Arial"/>
          <w:sz w:val="20"/>
          <w:szCs w:val="20"/>
        </w:rPr>
      </w:pPr>
      <w:r w:rsidRPr="001132BE">
        <w:rPr>
          <w:rFonts w:ascii="Arial" w:hAnsi="Arial" w:cs="Arial"/>
          <w:sz w:val="20"/>
          <w:szCs w:val="20"/>
        </w:rPr>
        <w:t>(ustanovitev Komisije za PPKŽ)</w:t>
      </w:r>
    </w:p>
    <w:p w14:paraId="1FB2C204" w14:textId="77777777" w:rsidR="00AB0FDE" w:rsidRPr="001132BE" w:rsidRDefault="00AB0FDE" w:rsidP="00AB0FDE">
      <w:pPr>
        <w:tabs>
          <w:tab w:val="left" w:pos="993"/>
        </w:tabs>
        <w:rPr>
          <w:rFonts w:ascii="Arial" w:hAnsi="Arial" w:cs="Arial"/>
          <w:sz w:val="20"/>
          <w:szCs w:val="20"/>
        </w:rPr>
      </w:pPr>
    </w:p>
    <w:p w14:paraId="27C9DB3C" w14:textId="77777777" w:rsidR="00AB0FDE" w:rsidRPr="001132BE" w:rsidRDefault="00AB0FDE" w:rsidP="00714FE9">
      <w:pPr>
        <w:tabs>
          <w:tab w:val="left" w:pos="993"/>
        </w:tabs>
        <w:jc w:val="both"/>
        <w:rPr>
          <w:rFonts w:ascii="Arial" w:hAnsi="Arial" w:cs="Arial"/>
          <w:sz w:val="20"/>
          <w:szCs w:val="20"/>
        </w:rPr>
      </w:pPr>
      <w:r w:rsidRPr="001132BE">
        <w:rPr>
          <w:rFonts w:ascii="Arial" w:hAnsi="Arial" w:cs="Arial"/>
          <w:sz w:val="20"/>
          <w:szCs w:val="20"/>
        </w:rPr>
        <w:tab/>
        <w:t>(1) Predsednik republike objavi razpis za prve člane in nadomestne člane Komisije za PPKŽ najkasneje v tridesetih dneh od uveljavitve tega zakona.</w:t>
      </w:r>
    </w:p>
    <w:p w14:paraId="05EC6717" w14:textId="77777777" w:rsidR="00AB0FDE" w:rsidRPr="001132BE" w:rsidRDefault="00AB0FDE" w:rsidP="00AB0FDE">
      <w:pPr>
        <w:tabs>
          <w:tab w:val="left" w:pos="993"/>
        </w:tabs>
        <w:rPr>
          <w:rFonts w:ascii="Arial" w:hAnsi="Arial" w:cs="Arial"/>
          <w:sz w:val="20"/>
          <w:szCs w:val="20"/>
        </w:rPr>
      </w:pPr>
    </w:p>
    <w:p w14:paraId="593B8C1C" w14:textId="77777777" w:rsidR="00AB0FDE" w:rsidRPr="001132BE" w:rsidRDefault="00AB0FDE" w:rsidP="00714FE9">
      <w:pPr>
        <w:tabs>
          <w:tab w:val="left" w:pos="993"/>
        </w:tabs>
        <w:jc w:val="both"/>
        <w:rPr>
          <w:rFonts w:ascii="Arial" w:hAnsi="Arial" w:cs="Arial"/>
          <w:sz w:val="20"/>
          <w:szCs w:val="20"/>
        </w:rPr>
      </w:pPr>
      <w:r w:rsidRPr="001132BE">
        <w:rPr>
          <w:rFonts w:ascii="Arial" w:hAnsi="Arial" w:cs="Arial"/>
          <w:sz w:val="20"/>
          <w:szCs w:val="20"/>
        </w:rPr>
        <w:tab/>
        <w:t>(2) Minister ustanovi Komisijo za PPKŽ in imenuje generalnega sekretarja te komisije iz 24. člena tega zakona v treh mesecih od uveljavitve tega zakona.</w:t>
      </w:r>
    </w:p>
    <w:p w14:paraId="5C7AF532" w14:textId="77777777" w:rsidR="00AB0FDE" w:rsidRPr="001132BE" w:rsidRDefault="00AB0FDE" w:rsidP="00AB0FDE">
      <w:pPr>
        <w:tabs>
          <w:tab w:val="left" w:pos="993"/>
        </w:tabs>
        <w:rPr>
          <w:rFonts w:ascii="Arial" w:hAnsi="Arial" w:cs="Arial"/>
          <w:sz w:val="20"/>
          <w:szCs w:val="20"/>
        </w:rPr>
      </w:pPr>
    </w:p>
    <w:p w14:paraId="741D75FF" w14:textId="77777777" w:rsidR="00AB0FDE" w:rsidRPr="001132BE" w:rsidRDefault="00AB0FDE" w:rsidP="00714FE9">
      <w:pPr>
        <w:tabs>
          <w:tab w:val="left" w:pos="993"/>
        </w:tabs>
        <w:jc w:val="both"/>
        <w:rPr>
          <w:rFonts w:ascii="Arial" w:hAnsi="Arial" w:cs="Arial"/>
          <w:sz w:val="20"/>
          <w:szCs w:val="20"/>
        </w:rPr>
      </w:pPr>
      <w:r w:rsidRPr="001132BE">
        <w:rPr>
          <w:rFonts w:ascii="Arial" w:hAnsi="Arial" w:cs="Arial"/>
          <w:sz w:val="20"/>
          <w:szCs w:val="20"/>
        </w:rPr>
        <w:tab/>
        <w:t>(3) Komisija lahko prične z delom, ko so imenovani trije člani in trije namestniki članov.</w:t>
      </w:r>
    </w:p>
    <w:p w14:paraId="4CC63F6C" w14:textId="77777777" w:rsidR="00AB0FDE" w:rsidRPr="001132BE" w:rsidRDefault="00AB0FDE" w:rsidP="00AB0FDE">
      <w:pPr>
        <w:tabs>
          <w:tab w:val="left" w:pos="993"/>
        </w:tabs>
        <w:rPr>
          <w:rFonts w:ascii="Arial" w:hAnsi="Arial" w:cs="Arial"/>
          <w:sz w:val="20"/>
          <w:szCs w:val="20"/>
        </w:rPr>
      </w:pPr>
    </w:p>
    <w:p w14:paraId="6C7BDEF5" w14:textId="77777777" w:rsidR="00AB0FDE" w:rsidRPr="001132BE" w:rsidRDefault="00AB0FDE" w:rsidP="00AB0FDE">
      <w:pPr>
        <w:tabs>
          <w:tab w:val="left" w:pos="993"/>
        </w:tabs>
        <w:jc w:val="center"/>
        <w:rPr>
          <w:rFonts w:ascii="Arial" w:hAnsi="Arial" w:cs="Arial"/>
          <w:sz w:val="20"/>
          <w:szCs w:val="20"/>
        </w:rPr>
      </w:pPr>
      <w:r w:rsidRPr="001132BE">
        <w:rPr>
          <w:rFonts w:ascii="Arial" w:hAnsi="Arial" w:cs="Arial"/>
          <w:sz w:val="20"/>
          <w:szCs w:val="20"/>
        </w:rPr>
        <w:t>36. člen</w:t>
      </w:r>
    </w:p>
    <w:p w14:paraId="67255D34" w14:textId="77777777" w:rsidR="00AB0FDE" w:rsidRPr="001132BE" w:rsidRDefault="00AB0FDE" w:rsidP="00AB0FDE">
      <w:pPr>
        <w:tabs>
          <w:tab w:val="left" w:pos="993"/>
        </w:tabs>
        <w:jc w:val="center"/>
        <w:rPr>
          <w:rFonts w:ascii="Arial" w:hAnsi="Arial" w:cs="Arial"/>
          <w:sz w:val="20"/>
          <w:szCs w:val="20"/>
        </w:rPr>
      </w:pPr>
      <w:r w:rsidRPr="001132BE">
        <w:rPr>
          <w:rFonts w:ascii="Arial" w:hAnsi="Arial" w:cs="Arial"/>
          <w:sz w:val="20"/>
          <w:szCs w:val="20"/>
        </w:rPr>
        <w:t>(uveljavitev in uporaba zakona)</w:t>
      </w:r>
    </w:p>
    <w:p w14:paraId="1F758C01" w14:textId="77777777" w:rsidR="00AB0FDE" w:rsidRPr="001132BE" w:rsidRDefault="00AB0FDE" w:rsidP="00AB0FDE">
      <w:pPr>
        <w:tabs>
          <w:tab w:val="left" w:pos="993"/>
        </w:tabs>
        <w:rPr>
          <w:rFonts w:ascii="Arial" w:hAnsi="Arial" w:cs="Arial"/>
          <w:sz w:val="20"/>
          <w:szCs w:val="20"/>
        </w:rPr>
      </w:pPr>
    </w:p>
    <w:p w14:paraId="7B88BC5B" w14:textId="77777777" w:rsidR="00AB0FDE" w:rsidRDefault="00AB0FDE" w:rsidP="00AB0FDE">
      <w:pPr>
        <w:tabs>
          <w:tab w:val="left" w:pos="993"/>
        </w:tabs>
        <w:rPr>
          <w:rFonts w:ascii="Arial" w:hAnsi="Arial" w:cs="Arial"/>
          <w:sz w:val="20"/>
          <w:szCs w:val="20"/>
        </w:rPr>
      </w:pPr>
      <w:r w:rsidRPr="001132BE">
        <w:rPr>
          <w:rFonts w:ascii="Arial" w:hAnsi="Arial" w:cs="Arial"/>
          <w:sz w:val="20"/>
          <w:szCs w:val="20"/>
        </w:rPr>
        <w:tab/>
        <w:t>Ta zakon začne veljati petnajsti dan po objavi v Uradnem listu Republike Slovenije, uporabljati pa se prične šest mesecev po njegovi uveljavitvi.</w:t>
      </w:r>
    </w:p>
    <w:p w14:paraId="56C458F0" w14:textId="77777777" w:rsidR="00815766" w:rsidRDefault="00815766" w:rsidP="00AB0FDE">
      <w:pPr>
        <w:tabs>
          <w:tab w:val="left" w:pos="993"/>
        </w:tabs>
        <w:rPr>
          <w:rFonts w:ascii="Arial" w:hAnsi="Arial" w:cs="Arial"/>
          <w:sz w:val="20"/>
          <w:szCs w:val="20"/>
        </w:rPr>
      </w:pPr>
    </w:p>
    <w:p w14:paraId="013CFD63" w14:textId="77777777" w:rsidR="00815766" w:rsidRDefault="00815766" w:rsidP="00AB0FDE">
      <w:pPr>
        <w:tabs>
          <w:tab w:val="left" w:pos="993"/>
        </w:tabs>
        <w:rPr>
          <w:rFonts w:ascii="Arial" w:hAnsi="Arial" w:cs="Arial"/>
          <w:sz w:val="20"/>
          <w:szCs w:val="20"/>
        </w:rPr>
      </w:pPr>
    </w:p>
    <w:p w14:paraId="4E849AB0" w14:textId="77777777" w:rsidR="00815766" w:rsidRDefault="00815766" w:rsidP="00AB0FDE">
      <w:pPr>
        <w:tabs>
          <w:tab w:val="left" w:pos="993"/>
        </w:tabs>
        <w:rPr>
          <w:rFonts w:ascii="Arial" w:hAnsi="Arial" w:cs="Arial"/>
          <w:sz w:val="20"/>
          <w:szCs w:val="20"/>
        </w:rPr>
      </w:pPr>
    </w:p>
    <w:p w14:paraId="086D922F" w14:textId="77777777" w:rsidR="00815766" w:rsidRDefault="00815766" w:rsidP="00AB0FDE">
      <w:pPr>
        <w:tabs>
          <w:tab w:val="left" w:pos="993"/>
        </w:tabs>
        <w:rPr>
          <w:rFonts w:ascii="Arial" w:hAnsi="Arial" w:cs="Arial"/>
          <w:sz w:val="20"/>
          <w:szCs w:val="20"/>
        </w:rPr>
      </w:pPr>
    </w:p>
    <w:p w14:paraId="04E2DB3C" w14:textId="77777777" w:rsidR="00815766" w:rsidRDefault="00815766" w:rsidP="00AB0FDE">
      <w:pPr>
        <w:tabs>
          <w:tab w:val="left" w:pos="993"/>
        </w:tabs>
        <w:rPr>
          <w:rFonts w:ascii="Arial" w:hAnsi="Arial" w:cs="Arial"/>
          <w:sz w:val="20"/>
          <w:szCs w:val="20"/>
        </w:rPr>
      </w:pPr>
    </w:p>
    <w:p w14:paraId="4B145B0B" w14:textId="10CD9FB6" w:rsidR="00815766" w:rsidRPr="00815766" w:rsidRDefault="00815766" w:rsidP="00AB0FDE">
      <w:pPr>
        <w:tabs>
          <w:tab w:val="left" w:pos="993"/>
        </w:tabs>
        <w:rPr>
          <w:rFonts w:ascii="Arial" w:hAnsi="Arial" w:cs="Arial"/>
          <w:sz w:val="20"/>
          <w:szCs w:val="20"/>
        </w:rPr>
      </w:pPr>
      <w:r w:rsidRPr="00815766">
        <w:rPr>
          <w:rFonts w:ascii="Arial" w:hAnsi="Arial" w:cs="Arial"/>
          <w:sz w:val="20"/>
          <w:szCs w:val="20"/>
        </w:rPr>
        <w:t>Besedilo zakona je dostopno tudi na spletnih straneh Državnega zbora. Za ogled z mobilno napravo, odprite vgrajeno aplikacijo za fotoaparat. Fotoaparat usmerite v kodo QR. Dotaknite se pasice, ki je prikazana v telefonu ali tabličnem računalniku:</w:t>
      </w:r>
    </w:p>
    <w:p w14:paraId="1DE84027" w14:textId="77777777" w:rsidR="00CA54DA" w:rsidRDefault="00CA54DA" w:rsidP="00EA171E">
      <w:pPr>
        <w:rPr>
          <w:rFonts w:ascii="Arial" w:eastAsia="Times New Roman" w:hAnsi="Arial" w:cs="Arial"/>
          <w:bCs/>
          <w:sz w:val="20"/>
          <w:szCs w:val="20"/>
          <w:lang w:val="pl-PL" w:eastAsia="sl-SI"/>
          <w14:ligatures w14:val="none"/>
        </w:rPr>
      </w:pPr>
      <w:bookmarkStart w:id="5" w:name="_Hlk211410332"/>
      <w:bookmarkEnd w:id="1"/>
    </w:p>
    <w:p w14:paraId="536177B8" w14:textId="77777777" w:rsidR="00815766" w:rsidRDefault="00815766" w:rsidP="00EA171E">
      <w:pPr>
        <w:rPr>
          <w:rFonts w:ascii="Arial" w:eastAsia="Times New Roman" w:hAnsi="Arial" w:cs="Arial"/>
          <w:bCs/>
          <w:sz w:val="20"/>
          <w:szCs w:val="20"/>
          <w:lang w:val="pl-PL" w:eastAsia="sl-SI"/>
          <w14:ligatures w14:val="none"/>
        </w:rPr>
      </w:pPr>
    </w:p>
    <w:p w14:paraId="2CF24540" w14:textId="77777777" w:rsidR="00815766" w:rsidRDefault="00815766" w:rsidP="00EA171E">
      <w:pPr>
        <w:rPr>
          <w:rFonts w:ascii="Arial" w:eastAsia="Times New Roman" w:hAnsi="Arial" w:cs="Arial"/>
          <w:bCs/>
          <w:sz w:val="20"/>
          <w:szCs w:val="20"/>
          <w:lang w:val="pl-PL" w:eastAsia="sl-SI"/>
          <w14:ligatures w14:val="none"/>
        </w:rPr>
      </w:pPr>
    </w:p>
    <w:p w14:paraId="4650906A" w14:textId="77777777" w:rsidR="00BF5838" w:rsidRDefault="00BF5838" w:rsidP="00BF5838">
      <w:pPr>
        <w:jc w:val="both"/>
        <w:rPr>
          <w:rFonts w:ascii="Arial" w:eastAsia="Times New Roman" w:hAnsi="Arial" w:cs="Arial"/>
          <w:bCs/>
          <w:sz w:val="20"/>
          <w:szCs w:val="20"/>
          <w:lang w:val="pl-PL" w:eastAsia="sl-SI"/>
          <w14:ligatures w14:val="none"/>
        </w:rPr>
      </w:pPr>
    </w:p>
    <w:p w14:paraId="3C7FD523" w14:textId="72F1BC66" w:rsidR="00815766" w:rsidRDefault="00815766" w:rsidP="00815766">
      <w:pPr>
        <w:jc w:val="center"/>
        <w:rPr>
          <w:rFonts w:ascii="Arial" w:eastAsia="Times New Roman" w:hAnsi="Arial" w:cs="Arial"/>
          <w:bCs/>
          <w:sz w:val="20"/>
          <w:szCs w:val="20"/>
          <w:lang w:val="pl-PL" w:eastAsia="sl-SI"/>
          <w14:ligatures w14:val="none"/>
        </w:rPr>
      </w:pPr>
      <w:r w:rsidRPr="00815766">
        <w:rPr>
          <w:rFonts w:ascii="Arial" w:eastAsia="Times New Roman" w:hAnsi="Arial" w:cs="Arial"/>
          <w:bCs/>
          <w:noProof/>
          <w:sz w:val="20"/>
          <w:szCs w:val="20"/>
          <w:lang w:val="pl-PL" w:eastAsia="sl-SI"/>
          <w14:ligatures w14:val="none"/>
        </w:rPr>
        <w:drawing>
          <wp:inline distT="0" distB="0" distL="0" distR="0" wp14:anchorId="1FBBA65E" wp14:editId="3308C81D">
            <wp:extent cx="862330" cy="845185"/>
            <wp:effectExtent l="0" t="0" r="0" b="0"/>
            <wp:docPr id="1627212315"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62330" cy="845185"/>
                    </a:xfrm>
                    <a:prstGeom prst="rect">
                      <a:avLst/>
                    </a:prstGeom>
                    <a:noFill/>
                    <a:ln>
                      <a:noFill/>
                    </a:ln>
                  </pic:spPr>
                </pic:pic>
              </a:graphicData>
            </a:graphic>
          </wp:inline>
        </w:drawing>
      </w:r>
    </w:p>
    <w:p w14:paraId="238C6E23" w14:textId="77777777" w:rsidR="00815766" w:rsidRDefault="00815766" w:rsidP="00815766">
      <w:pPr>
        <w:jc w:val="center"/>
        <w:rPr>
          <w:rFonts w:ascii="Arial" w:eastAsia="Times New Roman" w:hAnsi="Arial" w:cs="Arial"/>
          <w:bCs/>
          <w:sz w:val="20"/>
          <w:szCs w:val="20"/>
          <w:lang w:val="pl-PL" w:eastAsia="sl-SI"/>
          <w14:ligatures w14:val="none"/>
        </w:rPr>
      </w:pPr>
    </w:p>
    <w:p w14:paraId="43E08742" w14:textId="77777777" w:rsidR="00815766" w:rsidRDefault="00815766" w:rsidP="00815766">
      <w:pPr>
        <w:jc w:val="center"/>
        <w:rPr>
          <w:rFonts w:ascii="Arial" w:eastAsia="Times New Roman" w:hAnsi="Arial" w:cs="Arial"/>
          <w:bCs/>
          <w:sz w:val="20"/>
          <w:szCs w:val="20"/>
          <w:lang w:val="pl-PL" w:eastAsia="sl-SI"/>
          <w14:ligatures w14:val="none"/>
        </w:rPr>
      </w:pPr>
    </w:p>
    <w:p w14:paraId="1794CC94" w14:textId="77777777" w:rsidR="00815766" w:rsidRDefault="00815766" w:rsidP="00815766">
      <w:pPr>
        <w:jc w:val="center"/>
        <w:rPr>
          <w:rFonts w:ascii="Arial" w:eastAsia="Times New Roman" w:hAnsi="Arial" w:cs="Arial"/>
          <w:bCs/>
          <w:sz w:val="20"/>
          <w:szCs w:val="20"/>
          <w:lang w:val="pl-PL" w:eastAsia="sl-SI"/>
          <w14:ligatures w14:val="none"/>
        </w:rPr>
      </w:pPr>
    </w:p>
    <w:p w14:paraId="38C88BFA" w14:textId="77777777" w:rsidR="00815766" w:rsidRDefault="00815766" w:rsidP="00815766">
      <w:pPr>
        <w:jc w:val="center"/>
        <w:rPr>
          <w:rFonts w:ascii="Arial" w:eastAsia="Times New Roman" w:hAnsi="Arial" w:cs="Arial"/>
          <w:bCs/>
          <w:sz w:val="20"/>
          <w:szCs w:val="20"/>
          <w:lang w:val="pl-PL" w:eastAsia="sl-SI"/>
          <w14:ligatures w14:val="none"/>
        </w:rPr>
      </w:pPr>
    </w:p>
    <w:p w14:paraId="4D9DB55A" w14:textId="77777777" w:rsidR="00815766" w:rsidRDefault="00815766" w:rsidP="00815766">
      <w:pPr>
        <w:jc w:val="center"/>
        <w:rPr>
          <w:rFonts w:ascii="Arial" w:eastAsia="Times New Roman" w:hAnsi="Arial" w:cs="Arial"/>
          <w:bCs/>
          <w:sz w:val="20"/>
          <w:szCs w:val="20"/>
          <w:lang w:val="pl-PL" w:eastAsia="sl-SI"/>
          <w14:ligatures w14:val="none"/>
        </w:rPr>
      </w:pPr>
    </w:p>
    <w:p w14:paraId="4560F19F" w14:textId="77777777" w:rsidR="00815766" w:rsidRDefault="00815766" w:rsidP="00815766">
      <w:pPr>
        <w:jc w:val="center"/>
        <w:rPr>
          <w:rFonts w:ascii="Arial" w:eastAsia="Times New Roman" w:hAnsi="Arial" w:cs="Arial"/>
          <w:bCs/>
          <w:sz w:val="20"/>
          <w:szCs w:val="20"/>
          <w:lang w:val="pl-PL" w:eastAsia="sl-SI"/>
          <w14:ligatures w14:val="none"/>
        </w:rPr>
      </w:pPr>
    </w:p>
    <w:p w14:paraId="460916C5" w14:textId="77777777" w:rsidR="00815766" w:rsidRDefault="00815766" w:rsidP="00815766">
      <w:pPr>
        <w:jc w:val="center"/>
        <w:rPr>
          <w:rFonts w:ascii="Arial" w:eastAsia="Times New Roman" w:hAnsi="Arial" w:cs="Arial"/>
          <w:bCs/>
          <w:sz w:val="20"/>
          <w:szCs w:val="20"/>
          <w:lang w:val="pl-PL" w:eastAsia="sl-SI"/>
          <w14:ligatures w14:val="none"/>
        </w:rPr>
      </w:pPr>
    </w:p>
    <w:p w14:paraId="5E46441C" w14:textId="77777777" w:rsidR="00815766" w:rsidRDefault="00815766" w:rsidP="00815766">
      <w:pPr>
        <w:jc w:val="center"/>
        <w:rPr>
          <w:rFonts w:ascii="Arial" w:eastAsia="Times New Roman" w:hAnsi="Arial" w:cs="Arial"/>
          <w:bCs/>
          <w:sz w:val="20"/>
          <w:szCs w:val="20"/>
          <w:lang w:val="pl-PL" w:eastAsia="sl-SI"/>
          <w14:ligatures w14:val="none"/>
        </w:rPr>
      </w:pPr>
    </w:p>
    <w:p w14:paraId="1B37AFD0" w14:textId="77777777" w:rsidR="00815766" w:rsidRDefault="00815766" w:rsidP="00815766">
      <w:pPr>
        <w:jc w:val="center"/>
        <w:rPr>
          <w:rFonts w:ascii="Arial" w:eastAsia="Times New Roman" w:hAnsi="Arial" w:cs="Arial"/>
          <w:bCs/>
          <w:sz w:val="20"/>
          <w:szCs w:val="20"/>
          <w:lang w:val="pl-PL" w:eastAsia="sl-SI"/>
          <w14:ligatures w14:val="none"/>
        </w:rPr>
      </w:pPr>
    </w:p>
    <w:p w14:paraId="0C621483" w14:textId="77777777" w:rsidR="00815766" w:rsidRDefault="00815766" w:rsidP="00815766">
      <w:pPr>
        <w:jc w:val="center"/>
        <w:rPr>
          <w:rFonts w:ascii="Arial" w:eastAsia="Times New Roman" w:hAnsi="Arial" w:cs="Arial"/>
          <w:bCs/>
          <w:sz w:val="20"/>
          <w:szCs w:val="20"/>
          <w:lang w:val="pl-PL" w:eastAsia="sl-SI"/>
          <w14:ligatures w14:val="none"/>
        </w:rPr>
      </w:pPr>
    </w:p>
    <w:p w14:paraId="4ED342A0" w14:textId="77777777" w:rsidR="00815766" w:rsidRDefault="00815766" w:rsidP="00815766">
      <w:pPr>
        <w:jc w:val="center"/>
        <w:rPr>
          <w:rFonts w:ascii="Arial" w:eastAsia="Times New Roman" w:hAnsi="Arial" w:cs="Arial"/>
          <w:bCs/>
          <w:sz w:val="20"/>
          <w:szCs w:val="20"/>
          <w:lang w:val="pl-PL" w:eastAsia="sl-SI"/>
          <w14:ligatures w14:val="none"/>
        </w:rPr>
      </w:pPr>
    </w:p>
    <w:p w14:paraId="3B4F866B" w14:textId="77777777" w:rsidR="00815766" w:rsidRDefault="00815766" w:rsidP="00815766">
      <w:pPr>
        <w:jc w:val="center"/>
        <w:rPr>
          <w:rFonts w:ascii="Arial" w:eastAsia="Times New Roman" w:hAnsi="Arial" w:cs="Arial"/>
          <w:bCs/>
          <w:sz w:val="20"/>
          <w:szCs w:val="20"/>
          <w:lang w:val="pl-PL" w:eastAsia="sl-SI"/>
          <w14:ligatures w14:val="none"/>
        </w:rPr>
      </w:pPr>
    </w:p>
    <w:p w14:paraId="0028C0F0" w14:textId="77777777" w:rsidR="00815766" w:rsidRDefault="00815766" w:rsidP="00815766">
      <w:pPr>
        <w:jc w:val="center"/>
        <w:rPr>
          <w:rFonts w:ascii="Arial" w:eastAsia="Times New Roman" w:hAnsi="Arial" w:cs="Arial"/>
          <w:bCs/>
          <w:sz w:val="20"/>
          <w:szCs w:val="20"/>
          <w:lang w:val="pl-PL" w:eastAsia="sl-SI"/>
          <w14:ligatures w14:val="none"/>
        </w:rPr>
      </w:pPr>
    </w:p>
    <w:p w14:paraId="09074833" w14:textId="77777777" w:rsidR="00815766" w:rsidRDefault="00815766" w:rsidP="00815766">
      <w:pPr>
        <w:jc w:val="center"/>
        <w:rPr>
          <w:rFonts w:ascii="Arial" w:eastAsia="Times New Roman" w:hAnsi="Arial" w:cs="Arial"/>
          <w:bCs/>
          <w:sz w:val="20"/>
          <w:szCs w:val="20"/>
          <w:lang w:val="pl-PL" w:eastAsia="sl-SI"/>
          <w14:ligatures w14:val="none"/>
        </w:rPr>
      </w:pPr>
    </w:p>
    <w:p w14:paraId="24694329" w14:textId="77777777" w:rsidR="00815766" w:rsidRPr="00EA171E" w:rsidRDefault="00815766" w:rsidP="00815766">
      <w:pPr>
        <w:jc w:val="center"/>
        <w:rPr>
          <w:rFonts w:ascii="Arial" w:eastAsia="Times New Roman" w:hAnsi="Arial" w:cs="Arial"/>
          <w:bCs/>
          <w:sz w:val="20"/>
          <w:szCs w:val="20"/>
          <w:lang w:val="pl-PL" w:eastAsia="sl-SI"/>
          <w14:ligatures w14:val="none"/>
        </w:rPr>
      </w:pPr>
    </w:p>
    <w:p w14:paraId="4BA3E10B" w14:textId="77777777" w:rsidR="00EA171E" w:rsidRPr="00AB0FDE" w:rsidRDefault="00EA171E" w:rsidP="00456B3B">
      <w:pPr>
        <w:pStyle w:val="Naslov"/>
        <w:numPr>
          <w:ilvl w:val="0"/>
          <w:numId w:val="15"/>
        </w:numPr>
        <w:tabs>
          <w:tab w:val="left" w:pos="567"/>
        </w:tabs>
        <w:jc w:val="center"/>
        <w:rPr>
          <w:rFonts w:ascii="Arial" w:hAnsi="Arial" w:cs="Arial"/>
          <w:color w:val="000000"/>
          <w:sz w:val="20"/>
          <w:szCs w:val="20"/>
        </w:rPr>
      </w:pPr>
    </w:p>
    <w:p w14:paraId="5564574D" w14:textId="77777777" w:rsidR="00EA171E" w:rsidRPr="00AB0FDE" w:rsidRDefault="00EA171E" w:rsidP="00EA171E">
      <w:pPr>
        <w:shd w:val="clear" w:color="auto" w:fill="FFFFFF"/>
        <w:jc w:val="both"/>
        <w:rPr>
          <w:rFonts w:ascii="Arial" w:hAnsi="Arial" w:cs="Arial"/>
          <w:sz w:val="20"/>
          <w:szCs w:val="20"/>
        </w:rPr>
      </w:pPr>
    </w:p>
    <w:p w14:paraId="05761392" w14:textId="77777777" w:rsidR="00EA171E" w:rsidRPr="00AB0FDE" w:rsidRDefault="00EA171E" w:rsidP="00EA171E">
      <w:pPr>
        <w:shd w:val="clear" w:color="auto" w:fill="FFFFFF"/>
        <w:jc w:val="center"/>
        <w:rPr>
          <w:rFonts w:ascii="Arial" w:hAnsi="Arial" w:cs="Arial"/>
          <w:b/>
          <w:bCs/>
          <w:sz w:val="20"/>
          <w:szCs w:val="20"/>
        </w:rPr>
      </w:pPr>
      <w:r w:rsidRPr="00AB0FDE">
        <w:rPr>
          <w:rFonts w:ascii="Arial" w:hAnsi="Arial" w:cs="Arial"/>
          <w:b/>
          <w:bCs/>
          <w:sz w:val="20"/>
          <w:szCs w:val="20"/>
        </w:rPr>
        <w:t>DODATNE INFORMACIJE O IZVEDBI ZAKONODAJNEGA REFERENDUMA</w:t>
      </w:r>
    </w:p>
    <w:p w14:paraId="1DD97F6A" w14:textId="77777777" w:rsidR="00EA171E" w:rsidRPr="00AB0FDE" w:rsidRDefault="00EA171E" w:rsidP="00EA171E">
      <w:pPr>
        <w:tabs>
          <w:tab w:val="left" w:pos="567"/>
        </w:tabs>
        <w:jc w:val="both"/>
        <w:rPr>
          <w:rFonts w:ascii="Arial" w:eastAsia="Times New Roman" w:hAnsi="Arial" w:cs="Arial"/>
          <w:sz w:val="20"/>
          <w:szCs w:val="20"/>
          <w:lang w:eastAsia="sl-SI"/>
        </w:rPr>
      </w:pPr>
    </w:p>
    <w:p w14:paraId="3BF9C1E7" w14:textId="68918215" w:rsidR="00EA171E" w:rsidRPr="00AB0FDE" w:rsidRDefault="00EA171E" w:rsidP="00EA171E">
      <w:pPr>
        <w:tabs>
          <w:tab w:val="left" w:pos="567"/>
        </w:tabs>
        <w:jc w:val="both"/>
        <w:rPr>
          <w:rFonts w:ascii="Arial" w:eastAsia="Times New Roman" w:hAnsi="Arial" w:cs="Arial"/>
          <w:sz w:val="20"/>
          <w:szCs w:val="20"/>
          <w:lang w:eastAsia="sl-SI"/>
        </w:rPr>
      </w:pPr>
      <w:r w:rsidRPr="00AB0FDE">
        <w:rPr>
          <w:rFonts w:ascii="Arial" w:eastAsia="Times New Roman" w:hAnsi="Arial" w:cs="Arial"/>
          <w:sz w:val="20"/>
          <w:szCs w:val="20"/>
          <w:lang w:eastAsia="sl-SI"/>
        </w:rPr>
        <w:t xml:space="preserve">Glasovanje na zakonodajnem referendumu bo </w:t>
      </w:r>
      <w:r w:rsidRPr="00AB0FDE">
        <w:rPr>
          <w:rFonts w:ascii="Arial" w:eastAsia="Times New Roman" w:hAnsi="Arial" w:cs="Arial"/>
          <w:b/>
          <w:bCs/>
          <w:sz w:val="20"/>
          <w:szCs w:val="20"/>
          <w:lang w:eastAsia="sl-SI"/>
        </w:rPr>
        <w:t>v nedeljo, 23. novembra 2025</w:t>
      </w:r>
      <w:r w:rsidRPr="00AB0FDE">
        <w:rPr>
          <w:rFonts w:ascii="Arial" w:eastAsia="Times New Roman" w:hAnsi="Arial" w:cs="Arial"/>
          <w:sz w:val="20"/>
          <w:szCs w:val="20"/>
          <w:lang w:eastAsia="sl-SI"/>
        </w:rPr>
        <w:t xml:space="preserve">, na voliščih, ki bodo odprta </w:t>
      </w:r>
      <w:r w:rsidRPr="00AB0FDE">
        <w:rPr>
          <w:rFonts w:ascii="Arial" w:eastAsia="Times New Roman" w:hAnsi="Arial" w:cs="Arial"/>
          <w:b/>
          <w:bCs/>
          <w:sz w:val="20"/>
          <w:szCs w:val="20"/>
          <w:lang w:eastAsia="sl-SI"/>
        </w:rPr>
        <w:t>od 7. do 19. ure</w:t>
      </w:r>
      <w:r w:rsidRPr="00AB0FDE">
        <w:rPr>
          <w:rFonts w:ascii="Arial" w:eastAsia="Times New Roman" w:hAnsi="Arial" w:cs="Arial"/>
          <w:sz w:val="20"/>
          <w:szCs w:val="20"/>
          <w:lang w:eastAsia="sl-SI"/>
        </w:rPr>
        <w:t xml:space="preserve">. </w:t>
      </w:r>
    </w:p>
    <w:p w14:paraId="77907DD3" w14:textId="77777777" w:rsidR="00EA171E" w:rsidRPr="00AB0FDE" w:rsidRDefault="00EA171E" w:rsidP="00EA171E">
      <w:pPr>
        <w:tabs>
          <w:tab w:val="left" w:pos="567"/>
        </w:tabs>
        <w:jc w:val="both"/>
        <w:rPr>
          <w:rFonts w:ascii="Arial" w:eastAsia="Times New Roman" w:hAnsi="Arial" w:cs="Arial"/>
          <w:sz w:val="20"/>
          <w:szCs w:val="20"/>
          <w:lang w:eastAsia="sl-SI"/>
        </w:rPr>
      </w:pPr>
    </w:p>
    <w:p w14:paraId="7D380FB8" w14:textId="1F1EB449" w:rsidR="00EA171E" w:rsidRPr="00AB0FDE" w:rsidRDefault="00EA171E" w:rsidP="00EA171E">
      <w:pPr>
        <w:tabs>
          <w:tab w:val="left" w:pos="567"/>
        </w:tabs>
        <w:jc w:val="both"/>
        <w:rPr>
          <w:rFonts w:ascii="Arial" w:eastAsia="Times New Roman" w:hAnsi="Arial" w:cs="Arial"/>
          <w:sz w:val="20"/>
          <w:szCs w:val="20"/>
          <w:lang w:eastAsia="sl-SI"/>
        </w:rPr>
      </w:pPr>
      <w:r w:rsidRPr="00AB0FDE">
        <w:rPr>
          <w:rFonts w:ascii="Arial" w:hAnsi="Arial" w:cs="Arial"/>
          <w:sz w:val="20"/>
          <w:szCs w:val="20"/>
        </w:rPr>
        <w:t xml:space="preserve">Predčasno glasovanje bo </w:t>
      </w:r>
      <w:r w:rsidRPr="00AB0FDE">
        <w:rPr>
          <w:rFonts w:ascii="Arial" w:hAnsi="Arial" w:cs="Arial"/>
          <w:b/>
          <w:bCs/>
          <w:sz w:val="20"/>
          <w:szCs w:val="20"/>
        </w:rPr>
        <w:t>v torek, 18. novembra, sredo, 19. novembra, in četrtek, 20. novembra 2025</w:t>
      </w:r>
      <w:r w:rsidRPr="00AB0FDE">
        <w:rPr>
          <w:rFonts w:ascii="Arial" w:hAnsi="Arial" w:cs="Arial"/>
          <w:sz w:val="20"/>
          <w:szCs w:val="20"/>
        </w:rPr>
        <w:t>, med 7. in 19. uro. Predčasno glasovanje poteka na voliščih, ki jih določijo okrajne volilne komisije. Predčasno je mogoče glasovati zgolj na volišču v okraju stalnega prebivališča.</w:t>
      </w:r>
    </w:p>
    <w:p w14:paraId="6AC000A6" w14:textId="77777777" w:rsidR="00EA171E" w:rsidRPr="00BF5838" w:rsidRDefault="00EA171E" w:rsidP="00EA171E">
      <w:pPr>
        <w:pStyle w:val="Telobesedila2"/>
        <w:tabs>
          <w:tab w:val="left" w:pos="567"/>
        </w:tabs>
        <w:jc w:val="both"/>
        <w:rPr>
          <w:rFonts w:ascii="Arial" w:hAnsi="Arial" w:cs="Arial"/>
          <w:b w:val="0"/>
          <w:bCs w:val="0"/>
          <w:sz w:val="20"/>
          <w:szCs w:val="20"/>
        </w:rPr>
      </w:pPr>
    </w:p>
    <w:p w14:paraId="62E5D56A" w14:textId="77777777" w:rsidR="00EA171E" w:rsidRPr="00AB0FDE" w:rsidRDefault="00EA171E" w:rsidP="00EA171E">
      <w:pPr>
        <w:pStyle w:val="Telobesedila2"/>
        <w:tabs>
          <w:tab w:val="left" w:pos="567"/>
        </w:tabs>
        <w:jc w:val="both"/>
        <w:rPr>
          <w:rFonts w:ascii="Arial" w:hAnsi="Arial" w:cs="Arial"/>
          <w:sz w:val="20"/>
          <w:szCs w:val="20"/>
        </w:rPr>
      </w:pPr>
      <w:r w:rsidRPr="00AB0FDE">
        <w:rPr>
          <w:rFonts w:ascii="Arial" w:hAnsi="Arial" w:cs="Arial"/>
          <w:bCs w:val="0"/>
          <w:sz w:val="20"/>
          <w:szCs w:val="20"/>
        </w:rPr>
        <w:t xml:space="preserve">Sedeži volišč </w:t>
      </w:r>
      <w:r w:rsidRPr="00AB0FDE">
        <w:rPr>
          <w:rFonts w:ascii="Arial" w:hAnsi="Arial" w:cs="Arial"/>
          <w:b w:val="0"/>
          <w:sz w:val="20"/>
          <w:szCs w:val="20"/>
        </w:rPr>
        <w:t>so objavljeni na spletni strani</w:t>
      </w:r>
      <w:r w:rsidRPr="00AB0FDE">
        <w:rPr>
          <w:rFonts w:ascii="Arial" w:hAnsi="Arial" w:cs="Arial"/>
          <w:sz w:val="20"/>
          <w:szCs w:val="20"/>
        </w:rPr>
        <w:t xml:space="preserve"> </w:t>
      </w:r>
      <w:r w:rsidRPr="00AB0FDE">
        <w:rPr>
          <w:rFonts w:ascii="Arial" w:hAnsi="Arial" w:cs="Arial"/>
          <w:b w:val="0"/>
          <w:bCs w:val="0"/>
          <w:sz w:val="20"/>
          <w:szCs w:val="20"/>
        </w:rPr>
        <w:t>Državne volilne komisije:</w:t>
      </w:r>
      <w:r w:rsidRPr="00AB0FDE">
        <w:rPr>
          <w:rFonts w:ascii="Arial" w:hAnsi="Arial" w:cs="Arial"/>
          <w:sz w:val="20"/>
          <w:szCs w:val="20"/>
        </w:rPr>
        <w:t xml:space="preserve"> </w:t>
      </w:r>
      <w:hyperlink r:id="rId9" w:history="1">
        <w:r w:rsidRPr="00AB0FDE">
          <w:rPr>
            <w:rStyle w:val="Hiperpovezava"/>
            <w:rFonts w:ascii="Arial" w:eastAsiaTheme="majorEastAsia" w:hAnsi="Arial" w:cs="Arial"/>
            <w:sz w:val="20"/>
            <w:szCs w:val="20"/>
          </w:rPr>
          <w:t>https://www.dvk-rs.si/</w:t>
        </w:r>
      </w:hyperlink>
      <w:r w:rsidRPr="00AB0FDE">
        <w:rPr>
          <w:rFonts w:ascii="Arial" w:hAnsi="Arial" w:cs="Arial"/>
          <w:b w:val="0"/>
          <w:bCs w:val="0"/>
          <w:sz w:val="20"/>
          <w:szCs w:val="20"/>
        </w:rPr>
        <w:t>.</w:t>
      </w:r>
    </w:p>
    <w:p w14:paraId="2639400A" w14:textId="77777777" w:rsidR="00EA171E" w:rsidRPr="00AB0FDE" w:rsidRDefault="00EA171E" w:rsidP="00EA171E">
      <w:pPr>
        <w:pStyle w:val="Telobesedila2"/>
        <w:jc w:val="both"/>
        <w:rPr>
          <w:rFonts w:ascii="Arial" w:hAnsi="Arial" w:cs="Arial"/>
          <w:b w:val="0"/>
          <w:bCs w:val="0"/>
          <w:sz w:val="20"/>
          <w:szCs w:val="20"/>
        </w:rPr>
      </w:pPr>
    </w:p>
    <w:p w14:paraId="7D5A951F" w14:textId="77777777" w:rsidR="00EA171E" w:rsidRPr="00AB0FDE" w:rsidRDefault="00EA171E" w:rsidP="00EA171E">
      <w:pPr>
        <w:pStyle w:val="Telobesedila2"/>
        <w:jc w:val="both"/>
        <w:rPr>
          <w:rFonts w:ascii="Arial" w:hAnsi="Arial" w:cs="Arial"/>
          <w:b w:val="0"/>
          <w:bCs w:val="0"/>
          <w:sz w:val="20"/>
          <w:szCs w:val="20"/>
        </w:rPr>
      </w:pPr>
      <w:r w:rsidRPr="00AB0FDE">
        <w:rPr>
          <w:rFonts w:ascii="Arial" w:hAnsi="Arial" w:cs="Arial"/>
          <w:b w:val="0"/>
          <w:bCs w:val="0"/>
          <w:sz w:val="20"/>
          <w:szCs w:val="20"/>
        </w:rPr>
        <w:t>Volivka oziroma volivec na volišču potrebuje osebni dokument (npr. osebna izkaznica, potni list, vozniško dovoljenje ipd.). Obvestilo volivcu o dnevu glasovanja in o volišču, na katerem je vpisan v volilni imenik, je volilnemu odboru v pomoč za lažje in hitrejše delo na volišču.</w:t>
      </w:r>
    </w:p>
    <w:p w14:paraId="1717D022" w14:textId="77777777" w:rsidR="00EA171E" w:rsidRPr="00AB0FDE" w:rsidRDefault="00EA171E" w:rsidP="00EA171E">
      <w:pPr>
        <w:pStyle w:val="Telobesedila2"/>
        <w:jc w:val="both"/>
        <w:rPr>
          <w:rFonts w:ascii="Arial" w:hAnsi="Arial" w:cs="Arial"/>
          <w:b w:val="0"/>
          <w:bCs w:val="0"/>
          <w:sz w:val="20"/>
          <w:szCs w:val="20"/>
        </w:rPr>
      </w:pPr>
    </w:p>
    <w:p w14:paraId="07986439" w14:textId="1A2513AB" w:rsidR="00EA171E" w:rsidRPr="00AB0FDE" w:rsidRDefault="00EA171E" w:rsidP="00EA171E">
      <w:pPr>
        <w:shd w:val="clear" w:color="auto" w:fill="FFFFFF"/>
        <w:jc w:val="both"/>
        <w:rPr>
          <w:rFonts w:ascii="Arial" w:hAnsi="Arial" w:cs="Arial"/>
          <w:sz w:val="20"/>
          <w:szCs w:val="20"/>
        </w:rPr>
      </w:pPr>
      <w:r w:rsidRPr="00AB0FDE">
        <w:rPr>
          <w:rFonts w:ascii="Arial" w:hAnsi="Arial" w:cs="Arial"/>
          <w:sz w:val="20"/>
          <w:szCs w:val="20"/>
        </w:rPr>
        <w:t xml:space="preserve">Podrobnejše informacije o izvedbi zakonodajnega referenduma, kontaktni podatki okrajnih volilnih komisij ipd. so na voljo na spletni strani Državne volilne komisije: </w:t>
      </w:r>
      <w:hyperlink r:id="rId10" w:history="1">
        <w:r w:rsidRPr="00AB0FDE">
          <w:rPr>
            <w:rStyle w:val="Hiperpovezava"/>
            <w:rFonts w:ascii="Arial" w:hAnsi="Arial" w:cs="Arial"/>
            <w:b/>
            <w:bCs/>
            <w:sz w:val="20"/>
            <w:szCs w:val="20"/>
          </w:rPr>
          <w:t>https://www.dvk-rs.si/</w:t>
        </w:r>
      </w:hyperlink>
      <w:r w:rsidRPr="007708E8">
        <w:rPr>
          <w:rFonts w:ascii="Arial" w:hAnsi="Arial" w:cs="Arial"/>
          <w:sz w:val="20"/>
          <w:szCs w:val="20"/>
        </w:rPr>
        <w:t>.</w:t>
      </w:r>
    </w:p>
    <w:p w14:paraId="7C499733" w14:textId="77777777" w:rsidR="00EA171E" w:rsidRPr="00AB0FDE" w:rsidRDefault="00EA171E" w:rsidP="00EA171E">
      <w:pPr>
        <w:shd w:val="clear" w:color="auto" w:fill="FFFFFF"/>
        <w:jc w:val="both"/>
        <w:rPr>
          <w:rFonts w:ascii="Arial" w:hAnsi="Arial" w:cs="Arial"/>
          <w:sz w:val="20"/>
          <w:szCs w:val="20"/>
        </w:rPr>
      </w:pPr>
    </w:p>
    <w:p w14:paraId="2E3A7E15" w14:textId="65BDCA55" w:rsidR="00EA171E" w:rsidRPr="00AB0FDE" w:rsidRDefault="00EA171E" w:rsidP="00EA171E">
      <w:pPr>
        <w:shd w:val="clear" w:color="auto" w:fill="FFFFFF"/>
        <w:jc w:val="both"/>
        <w:rPr>
          <w:rFonts w:ascii="Arial" w:hAnsi="Arial" w:cs="Arial"/>
          <w:sz w:val="20"/>
          <w:szCs w:val="20"/>
        </w:rPr>
      </w:pPr>
      <w:r w:rsidRPr="00AB0FDE">
        <w:rPr>
          <w:rFonts w:ascii="Arial" w:hAnsi="Arial" w:cs="Arial"/>
          <w:sz w:val="20"/>
          <w:szCs w:val="20"/>
        </w:rPr>
        <w:t xml:space="preserve">Med 10. in </w:t>
      </w:r>
      <w:r w:rsidR="0086120F" w:rsidRPr="00AB0FDE">
        <w:rPr>
          <w:rFonts w:ascii="Arial" w:hAnsi="Arial" w:cs="Arial"/>
          <w:sz w:val="20"/>
          <w:szCs w:val="20"/>
        </w:rPr>
        <w:t>23</w:t>
      </w:r>
      <w:r w:rsidRPr="00AB0FDE">
        <w:rPr>
          <w:rFonts w:ascii="Arial" w:hAnsi="Arial" w:cs="Arial"/>
          <w:sz w:val="20"/>
          <w:szCs w:val="20"/>
        </w:rPr>
        <w:t>. novembrom 2025 bo volivcem na voljo tudi brezplačna telefonska številka 080 28 18, in sicer vsak delavnik od 8. do 16. ure ter na dan glasovanja, 23. novembra 2025, od 7. do 19. ure.</w:t>
      </w:r>
    </w:p>
    <w:p w14:paraId="1503BD87" w14:textId="77777777" w:rsidR="00EA171E" w:rsidRPr="00BF5838" w:rsidRDefault="00EA171E" w:rsidP="00EA171E">
      <w:pPr>
        <w:pStyle w:val="Naslov"/>
        <w:tabs>
          <w:tab w:val="left" w:pos="567"/>
        </w:tabs>
        <w:jc w:val="both"/>
        <w:rPr>
          <w:rFonts w:ascii="Arial" w:hAnsi="Arial" w:cs="Arial"/>
          <w:color w:val="000000"/>
          <w:sz w:val="20"/>
          <w:szCs w:val="20"/>
        </w:rPr>
      </w:pPr>
    </w:p>
    <w:p w14:paraId="3942A08E" w14:textId="77777777" w:rsidR="00EA171E" w:rsidRPr="00BF5838" w:rsidRDefault="00EA171E" w:rsidP="00EA171E">
      <w:pPr>
        <w:pStyle w:val="Naslov"/>
        <w:tabs>
          <w:tab w:val="left" w:pos="567"/>
        </w:tabs>
        <w:jc w:val="both"/>
        <w:rPr>
          <w:rFonts w:ascii="Arial" w:hAnsi="Arial" w:cs="Arial"/>
          <w:color w:val="000000"/>
          <w:sz w:val="20"/>
          <w:szCs w:val="20"/>
        </w:rPr>
      </w:pPr>
    </w:p>
    <w:p w14:paraId="4C163104" w14:textId="77777777" w:rsidR="00EA171E" w:rsidRPr="00AB0FDE" w:rsidRDefault="00EA171E" w:rsidP="00EA171E">
      <w:pPr>
        <w:jc w:val="center"/>
        <w:rPr>
          <w:rFonts w:ascii="Arial" w:hAnsi="Arial" w:cs="Arial"/>
          <w:color w:val="000000"/>
          <w:sz w:val="20"/>
          <w:szCs w:val="20"/>
        </w:rPr>
      </w:pPr>
      <w:r w:rsidRPr="00AB0FDE">
        <w:rPr>
          <w:rFonts w:ascii="Arial" w:hAnsi="Arial" w:cs="Arial"/>
          <w:color w:val="000000"/>
          <w:sz w:val="20"/>
          <w:szCs w:val="20"/>
        </w:rPr>
        <w:t>Žig DVK</w:t>
      </w:r>
    </w:p>
    <w:p w14:paraId="0A634098" w14:textId="77777777" w:rsidR="00EA171E" w:rsidRPr="00AB0FDE" w:rsidRDefault="00EA171E" w:rsidP="00EA171E">
      <w:pPr>
        <w:jc w:val="center"/>
        <w:rPr>
          <w:rFonts w:ascii="Arial" w:hAnsi="Arial" w:cs="Arial"/>
          <w:color w:val="000000"/>
          <w:sz w:val="20"/>
          <w:szCs w:val="20"/>
        </w:rPr>
      </w:pPr>
    </w:p>
    <w:p w14:paraId="1CB1CE67" w14:textId="77777777" w:rsidR="00EA171E" w:rsidRPr="00AB0FDE" w:rsidRDefault="00EA171E" w:rsidP="00EA171E">
      <w:pPr>
        <w:jc w:val="center"/>
        <w:rPr>
          <w:rFonts w:ascii="Arial" w:hAnsi="Arial" w:cs="Arial"/>
          <w:color w:val="000000"/>
          <w:sz w:val="20"/>
          <w:szCs w:val="20"/>
        </w:rPr>
      </w:pPr>
    </w:p>
    <w:p w14:paraId="6C480E52" w14:textId="77777777" w:rsidR="00EA171E" w:rsidRPr="00AB0FDE" w:rsidRDefault="00EA171E" w:rsidP="00EA171E">
      <w:pPr>
        <w:jc w:val="center"/>
        <w:rPr>
          <w:rFonts w:ascii="Arial" w:hAnsi="Arial" w:cs="Arial"/>
          <w:color w:val="000000"/>
          <w:sz w:val="20"/>
          <w:szCs w:val="20"/>
        </w:rPr>
      </w:pPr>
    </w:p>
    <w:p w14:paraId="235A55E1" w14:textId="77777777" w:rsidR="00EA171E" w:rsidRPr="00AB0FDE" w:rsidRDefault="00EA171E" w:rsidP="00EA171E">
      <w:pPr>
        <w:jc w:val="center"/>
        <w:rPr>
          <w:rFonts w:ascii="Arial" w:hAnsi="Arial" w:cs="Arial"/>
          <w:color w:val="000000"/>
          <w:sz w:val="20"/>
          <w:szCs w:val="20"/>
        </w:rPr>
      </w:pPr>
      <w:r w:rsidRPr="00AB0FDE">
        <w:rPr>
          <w:rFonts w:ascii="Arial" w:hAnsi="Arial" w:cs="Arial"/>
          <w:color w:val="000000"/>
          <w:sz w:val="20"/>
          <w:szCs w:val="20"/>
        </w:rPr>
        <w:t>DRŽAVNA VOLILNA KOMISIJA</w:t>
      </w:r>
    </w:p>
    <w:p w14:paraId="04990A67" w14:textId="7414A097" w:rsidR="008868DA" w:rsidRPr="00BF5838" w:rsidRDefault="00EA171E" w:rsidP="00BF5838">
      <w:pPr>
        <w:jc w:val="center"/>
        <w:rPr>
          <w:rFonts w:ascii="Arial" w:hAnsi="Arial" w:cs="Arial"/>
          <w:color w:val="000000"/>
          <w:sz w:val="20"/>
          <w:szCs w:val="20"/>
        </w:rPr>
      </w:pPr>
      <w:r w:rsidRPr="00AB0FDE">
        <w:rPr>
          <w:rFonts w:ascii="Arial" w:hAnsi="Arial" w:cs="Arial"/>
          <w:color w:val="000000"/>
          <w:sz w:val="20"/>
          <w:szCs w:val="20"/>
        </w:rPr>
        <w:t>Ljubljana, Slovenska cesta 54</w:t>
      </w:r>
      <w:bookmarkEnd w:id="2"/>
      <w:bookmarkEnd w:id="4"/>
      <w:bookmarkEnd w:id="5"/>
    </w:p>
    <w:sectPr w:rsidR="008868DA" w:rsidRPr="00BF5838" w:rsidSect="002E7027">
      <w:headerReference w:type="first" r:id="rId11"/>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EED6DE7" w14:textId="77777777" w:rsidR="006D563D" w:rsidRDefault="006D563D">
      <w:r>
        <w:separator/>
      </w:r>
    </w:p>
  </w:endnote>
  <w:endnote w:type="continuationSeparator" w:id="0">
    <w:p w14:paraId="6694D218" w14:textId="77777777" w:rsidR="006D563D" w:rsidRDefault="006D56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altName w:val="Arial"/>
    <w:panose1 w:val="020B0604020202020204"/>
    <w:charset w:val="EE"/>
    <w:family w:val="swiss"/>
    <w:pitch w:val="variable"/>
    <w:sig w:usb0="E0002EFF" w:usb1="C000785B" w:usb2="00000009" w:usb3="00000000" w:csb0="000001FF" w:csb1="00000000"/>
  </w:font>
  <w:font w:name="OfficinaSansITCPro Book">
    <w:altName w:val="Calibri"/>
    <w:panose1 w:val="00000000000000000000"/>
    <w:charset w:val="00"/>
    <w:family w:val="modern"/>
    <w:notTrueType/>
    <w:pitch w:val="variable"/>
    <w:sig w:usb0="A00000AF" w:usb1="5000205B" w:usb2="00000000" w:usb3="00000000" w:csb0="0000009B"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4358555" w14:textId="77777777" w:rsidR="006D563D" w:rsidRDefault="006D563D">
      <w:r>
        <w:separator/>
      </w:r>
    </w:p>
  </w:footnote>
  <w:footnote w:type="continuationSeparator" w:id="0">
    <w:p w14:paraId="69EBC6AA" w14:textId="77777777" w:rsidR="006D563D" w:rsidRDefault="006D56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7E33BA" w14:textId="13F61649" w:rsidR="002E7027" w:rsidRDefault="002E7027">
    <w:pPr>
      <w:pStyle w:val="Glava"/>
    </w:pPr>
    <w:r>
      <w:rPr>
        <w:noProof/>
      </w:rPr>
      <w:drawing>
        <wp:inline distT="0" distB="0" distL="0" distR="0" wp14:anchorId="35F4C232" wp14:editId="00E6090E">
          <wp:extent cx="2273935" cy="426720"/>
          <wp:effectExtent l="0" t="0" r="0" b="0"/>
          <wp:docPr id="210695656"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73935" cy="42672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33691E"/>
    <w:multiLevelType w:val="hybridMultilevel"/>
    <w:tmpl w:val="EA80C444"/>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 w15:restartNumberingAfterBreak="0">
    <w:nsid w:val="0C135A03"/>
    <w:multiLevelType w:val="hybridMultilevel"/>
    <w:tmpl w:val="FD040E64"/>
    <w:lvl w:ilvl="0" w:tplc="3926EA14">
      <w:start w:val="1"/>
      <w:numFmt w:val="bullet"/>
      <w:lvlText w:val="−"/>
      <w:lvlJc w:val="left"/>
      <w:pPr>
        <w:ind w:left="360" w:hanging="360"/>
      </w:pPr>
      <w:rPr>
        <w:rFonts w:ascii="Calibri" w:hAnsi="Calibri" w:hint="default"/>
      </w:rPr>
    </w:lvl>
    <w:lvl w:ilvl="1" w:tplc="04240003">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 w15:restartNumberingAfterBreak="0">
    <w:nsid w:val="23AC33B9"/>
    <w:multiLevelType w:val="hybridMultilevel"/>
    <w:tmpl w:val="E02A7114"/>
    <w:lvl w:ilvl="0" w:tplc="3926EA14">
      <w:start w:val="1"/>
      <w:numFmt w:val="bullet"/>
      <w:lvlText w:val="−"/>
      <w:lvlJc w:val="left"/>
      <w:pPr>
        <w:ind w:left="360" w:hanging="360"/>
      </w:pPr>
      <w:rPr>
        <w:rFonts w:ascii="Calibri" w:hAnsi="Calibri" w:hint="default"/>
      </w:rPr>
    </w:lvl>
    <w:lvl w:ilvl="1" w:tplc="04240003">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 w15:restartNumberingAfterBreak="0">
    <w:nsid w:val="2EFC2913"/>
    <w:multiLevelType w:val="hybridMultilevel"/>
    <w:tmpl w:val="F9EEBB38"/>
    <w:lvl w:ilvl="0" w:tplc="3926EA14">
      <w:start w:val="1"/>
      <w:numFmt w:val="bullet"/>
      <w:lvlText w:val="−"/>
      <w:lvlJc w:val="left"/>
      <w:pPr>
        <w:ind w:left="720" w:hanging="360"/>
      </w:pPr>
      <w:rPr>
        <w:rFonts w:ascii="Calibri" w:hAnsi="Calibri"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399C5748"/>
    <w:multiLevelType w:val="hybridMultilevel"/>
    <w:tmpl w:val="0A06CA94"/>
    <w:lvl w:ilvl="0" w:tplc="3926EA14">
      <w:start w:val="1"/>
      <w:numFmt w:val="bullet"/>
      <w:lvlText w:val="−"/>
      <w:lvlJc w:val="left"/>
      <w:pPr>
        <w:ind w:left="360" w:hanging="360"/>
      </w:pPr>
      <w:rPr>
        <w:rFonts w:ascii="Calibri" w:hAnsi="Calibri" w:hint="default"/>
      </w:rPr>
    </w:lvl>
    <w:lvl w:ilvl="1" w:tplc="372C0A18">
      <w:start w:val="3"/>
      <w:numFmt w:val="bullet"/>
      <w:lvlText w:val="-"/>
      <w:lvlJc w:val="left"/>
      <w:pPr>
        <w:ind w:left="1710" w:hanging="990"/>
      </w:pPr>
      <w:rPr>
        <w:rFonts w:ascii="Arial" w:eastAsia="Times New Roman" w:hAnsi="Arial" w:cs="Arial"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 w15:restartNumberingAfterBreak="0">
    <w:nsid w:val="3B2A7D01"/>
    <w:multiLevelType w:val="hybridMultilevel"/>
    <w:tmpl w:val="AAE0CBA8"/>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6" w15:restartNumberingAfterBreak="0">
    <w:nsid w:val="596E16B7"/>
    <w:multiLevelType w:val="hybridMultilevel"/>
    <w:tmpl w:val="238283B8"/>
    <w:lvl w:ilvl="0" w:tplc="3926EA14">
      <w:start w:val="1"/>
      <w:numFmt w:val="bullet"/>
      <w:lvlText w:val="−"/>
      <w:lvlJc w:val="left"/>
      <w:pPr>
        <w:ind w:left="360" w:hanging="360"/>
      </w:pPr>
      <w:rPr>
        <w:rFonts w:ascii="Calibri" w:hAnsi="Calibri"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 w15:restartNumberingAfterBreak="0">
    <w:nsid w:val="5B6C04DE"/>
    <w:multiLevelType w:val="hybridMultilevel"/>
    <w:tmpl w:val="EB329C0A"/>
    <w:lvl w:ilvl="0" w:tplc="3926EA14">
      <w:start w:val="1"/>
      <w:numFmt w:val="bullet"/>
      <w:lvlText w:val="−"/>
      <w:lvlJc w:val="left"/>
      <w:pPr>
        <w:ind w:left="360" w:hanging="360"/>
      </w:pPr>
      <w:rPr>
        <w:rFonts w:ascii="Calibri" w:hAnsi="Calibri" w:hint="default"/>
      </w:rPr>
    </w:lvl>
    <w:lvl w:ilvl="1" w:tplc="04240003">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8" w15:restartNumberingAfterBreak="0">
    <w:nsid w:val="635A38A4"/>
    <w:multiLevelType w:val="hybridMultilevel"/>
    <w:tmpl w:val="5134BD5A"/>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9" w15:restartNumberingAfterBreak="0">
    <w:nsid w:val="6A41101B"/>
    <w:multiLevelType w:val="hybridMultilevel"/>
    <w:tmpl w:val="8848C498"/>
    <w:lvl w:ilvl="0" w:tplc="FFFFFFFF">
      <w:start w:val="1"/>
      <w:numFmt w:val="upperLetter"/>
      <w:lvlText w:val="%1."/>
      <w:lvlJc w:val="left"/>
      <w:pPr>
        <w:ind w:left="720" w:hanging="360"/>
      </w:pPr>
      <w:rPr>
        <w:rFonts w:ascii="Arial" w:hAnsi="Arial" w:cs="Arial" w:hint="default"/>
        <w:b/>
        <w:bCs/>
        <w:sz w:val="20"/>
        <w:szCs w:val="2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6C53773B"/>
    <w:multiLevelType w:val="hybridMultilevel"/>
    <w:tmpl w:val="DF265674"/>
    <w:lvl w:ilvl="0" w:tplc="3926EA14">
      <w:start w:val="1"/>
      <w:numFmt w:val="bullet"/>
      <w:lvlText w:val="−"/>
      <w:lvlJc w:val="left"/>
      <w:pPr>
        <w:ind w:left="360" w:hanging="360"/>
      </w:pPr>
      <w:rPr>
        <w:rFonts w:ascii="Calibri" w:hAnsi="Calibri" w:hint="default"/>
      </w:rPr>
    </w:lvl>
    <w:lvl w:ilvl="1" w:tplc="04240003">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1" w15:restartNumberingAfterBreak="0">
    <w:nsid w:val="70511042"/>
    <w:multiLevelType w:val="hybridMultilevel"/>
    <w:tmpl w:val="E8CC9852"/>
    <w:lvl w:ilvl="0" w:tplc="3926EA14">
      <w:start w:val="1"/>
      <w:numFmt w:val="bullet"/>
      <w:lvlText w:val="−"/>
      <w:lvlJc w:val="left"/>
      <w:pPr>
        <w:ind w:left="360" w:hanging="360"/>
      </w:pPr>
      <w:rPr>
        <w:rFonts w:ascii="Calibri" w:hAnsi="Calibri"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2" w15:restartNumberingAfterBreak="0">
    <w:nsid w:val="78312F02"/>
    <w:multiLevelType w:val="hybridMultilevel"/>
    <w:tmpl w:val="2D5A3F3E"/>
    <w:lvl w:ilvl="0" w:tplc="3926EA14">
      <w:start w:val="1"/>
      <w:numFmt w:val="bullet"/>
      <w:lvlText w:val="−"/>
      <w:lvlJc w:val="left"/>
      <w:pPr>
        <w:ind w:left="360" w:hanging="360"/>
      </w:pPr>
      <w:rPr>
        <w:rFonts w:ascii="Calibri" w:hAnsi="Calibri" w:hint="default"/>
      </w:rPr>
    </w:lvl>
    <w:lvl w:ilvl="1" w:tplc="04240003">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3" w15:restartNumberingAfterBreak="0">
    <w:nsid w:val="7CEA6EB0"/>
    <w:multiLevelType w:val="hybridMultilevel"/>
    <w:tmpl w:val="079C68B0"/>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4" w15:restartNumberingAfterBreak="0">
    <w:nsid w:val="7F1F0AA5"/>
    <w:multiLevelType w:val="multilevel"/>
    <w:tmpl w:val="F966623A"/>
    <w:lvl w:ilvl="0">
      <w:start w:val="1"/>
      <w:numFmt w:val="decimal"/>
      <w:pStyle w:val="Naslov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378043473">
    <w:abstractNumId w:val="14"/>
  </w:num>
  <w:num w:numId="2" w16cid:durableId="654409394">
    <w:abstractNumId w:val="5"/>
  </w:num>
  <w:num w:numId="3" w16cid:durableId="104161385">
    <w:abstractNumId w:val="6"/>
  </w:num>
  <w:num w:numId="4" w16cid:durableId="469640012">
    <w:abstractNumId w:val="8"/>
  </w:num>
  <w:num w:numId="5" w16cid:durableId="414207899">
    <w:abstractNumId w:val="4"/>
  </w:num>
  <w:num w:numId="6" w16cid:durableId="1842770764">
    <w:abstractNumId w:val="11"/>
  </w:num>
  <w:num w:numId="7" w16cid:durableId="753622228">
    <w:abstractNumId w:val="1"/>
  </w:num>
  <w:num w:numId="8" w16cid:durableId="1828281489">
    <w:abstractNumId w:val="10"/>
  </w:num>
  <w:num w:numId="9" w16cid:durableId="1919443170">
    <w:abstractNumId w:val="12"/>
  </w:num>
  <w:num w:numId="10" w16cid:durableId="1966815803">
    <w:abstractNumId w:val="2"/>
  </w:num>
  <w:num w:numId="11" w16cid:durableId="2003779767">
    <w:abstractNumId w:val="7"/>
  </w:num>
  <w:num w:numId="12" w16cid:durableId="1969311275">
    <w:abstractNumId w:val="0"/>
  </w:num>
  <w:num w:numId="13" w16cid:durableId="1320385717">
    <w:abstractNumId w:val="13"/>
  </w:num>
  <w:num w:numId="14" w16cid:durableId="1036809374">
    <w:abstractNumId w:val="3"/>
  </w:num>
  <w:num w:numId="15" w16cid:durableId="1527669669">
    <w:abstractNumId w:val="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098"/>
    <w:rsid w:val="000773BD"/>
    <w:rsid w:val="00101E39"/>
    <w:rsid w:val="0011419F"/>
    <w:rsid w:val="001371C3"/>
    <w:rsid w:val="001423A8"/>
    <w:rsid w:val="00182711"/>
    <w:rsid w:val="00186347"/>
    <w:rsid w:val="001B14C2"/>
    <w:rsid w:val="001C1346"/>
    <w:rsid w:val="001C1E03"/>
    <w:rsid w:val="001D5F0D"/>
    <w:rsid w:val="00233B65"/>
    <w:rsid w:val="00276C88"/>
    <w:rsid w:val="002C7E92"/>
    <w:rsid w:val="002E7027"/>
    <w:rsid w:val="002F01F6"/>
    <w:rsid w:val="002F1DA3"/>
    <w:rsid w:val="002F58FC"/>
    <w:rsid w:val="00377F30"/>
    <w:rsid w:val="00385AD9"/>
    <w:rsid w:val="003C4042"/>
    <w:rsid w:val="003D5ABE"/>
    <w:rsid w:val="003E2E14"/>
    <w:rsid w:val="003F11EC"/>
    <w:rsid w:val="003F1893"/>
    <w:rsid w:val="004222D2"/>
    <w:rsid w:val="00456B3B"/>
    <w:rsid w:val="004A5078"/>
    <w:rsid w:val="004F3F26"/>
    <w:rsid w:val="005210F9"/>
    <w:rsid w:val="005329B3"/>
    <w:rsid w:val="005D16FF"/>
    <w:rsid w:val="00685A5D"/>
    <w:rsid w:val="00696256"/>
    <w:rsid w:val="006D563D"/>
    <w:rsid w:val="006F4555"/>
    <w:rsid w:val="006F66F4"/>
    <w:rsid w:val="00714FE9"/>
    <w:rsid w:val="00767177"/>
    <w:rsid w:val="007708E8"/>
    <w:rsid w:val="00771C3B"/>
    <w:rsid w:val="007D2184"/>
    <w:rsid w:val="007D4219"/>
    <w:rsid w:val="00802ABA"/>
    <w:rsid w:val="00815766"/>
    <w:rsid w:val="0086120F"/>
    <w:rsid w:val="008811E0"/>
    <w:rsid w:val="008868DA"/>
    <w:rsid w:val="0089057A"/>
    <w:rsid w:val="008912DA"/>
    <w:rsid w:val="008B7D8C"/>
    <w:rsid w:val="008D1DB2"/>
    <w:rsid w:val="008E7FCB"/>
    <w:rsid w:val="008F0C4C"/>
    <w:rsid w:val="008F7B18"/>
    <w:rsid w:val="00916484"/>
    <w:rsid w:val="0096711E"/>
    <w:rsid w:val="009718A4"/>
    <w:rsid w:val="00976C61"/>
    <w:rsid w:val="009D4CF0"/>
    <w:rsid w:val="009F2BE4"/>
    <w:rsid w:val="00A629CC"/>
    <w:rsid w:val="00A75B2E"/>
    <w:rsid w:val="00A775DE"/>
    <w:rsid w:val="00A96F92"/>
    <w:rsid w:val="00AB0FDE"/>
    <w:rsid w:val="00AC3ED2"/>
    <w:rsid w:val="00AC60ED"/>
    <w:rsid w:val="00AC688A"/>
    <w:rsid w:val="00B7225D"/>
    <w:rsid w:val="00BC1C7A"/>
    <w:rsid w:val="00BD7709"/>
    <w:rsid w:val="00BE58B7"/>
    <w:rsid w:val="00BF3640"/>
    <w:rsid w:val="00BF5768"/>
    <w:rsid w:val="00BF5838"/>
    <w:rsid w:val="00C04098"/>
    <w:rsid w:val="00C7259E"/>
    <w:rsid w:val="00CA54DA"/>
    <w:rsid w:val="00CE5064"/>
    <w:rsid w:val="00CF47A9"/>
    <w:rsid w:val="00D83751"/>
    <w:rsid w:val="00D85A3B"/>
    <w:rsid w:val="00E32F5C"/>
    <w:rsid w:val="00E46C9B"/>
    <w:rsid w:val="00E5724C"/>
    <w:rsid w:val="00E9404C"/>
    <w:rsid w:val="00E97322"/>
    <w:rsid w:val="00EA171E"/>
    <w:rsid w:val="00EB05A2"/>
    <w:rsid w:val="00EB47AB"/>
    <w:rsid w:val="00F04F75"/>
    <w:rsid w:val="00F1707F"/>
    <w:rsid w:val="00F17F15"/>
    <w:rsid w:val="00F26953"/>
    <w:rsid w:val="00F462D6"/>
    <w:rsid w:val="00FC7B25"/>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2D65C3"/>
  <w15:chartTrackingRefBased/>
  <w15:docId w15:val="{9293A33C-FD4E-4681-850E-2A2ABCC9B4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C04098"/>
    <w:pPr>
      <w:spacing w:after="0" w:line="240" w:lineRule="auto"/>
    </w:pPr>
    <w:rPr>
      <w:rFonts w:ascii="OfficinaSansITCPro Book" w:eastAsia="Calibri" w:hAnsi="OfficinaSansITCPro Book" w:cs="Times New Roman"/>
      <w14:ligatures w14:val="standardContextual"/>
    </w:rPr>
  </w:style>
  <w:style w:type="paragraph" w:styleId="Naslov1">
    <w:name w:val="heading 1"/>
    <w:basedOn w:val="Navaden"/>
    <w:next w:val="Navaden"/>
    <w:link w:val="Naslov1Znak"/>
    <w:uiPriority w:val="9"/>
    <w:qFormat/>
    <w:rsid w:val="00C0409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slov2">
    <w:name w:val="heading 2"/>
    <w:basedOn w:val="Navaden"/>
    <w:next w:val="Navaden"/>
    <w:link w:val="Naslov2Znak"/>
    <w:autoRedefine/>
    <w:uiPriority w:val="9"/>
    <w:unhideWhenUsed/>
    <w:qFormat/>
    <w:rsid w:val="006F66F4"/>
    <w:pPr>
      <w:keepNext/>
      <w:keepLines/>
      <w:numPr>
        <w:numId w:val="1"/>
      </w:numPr>
      <w:spacing w:before="200" w:line="276" w:lineRule="auto"/>
      <w:ind w:left="1080" w:hanging="360"/>
      <w:jc w:val="both"/>
      <w:outlineLvl w:val="1"/>
    </w:pPr>
    <w:rPr>
      <w:rFonts w:ascii="Arial" w:eastAsiaTheme="majorEastAsia" w:hAnsi="Arial" w:cstheme="majorBidi"/>
      <w:b/>
      <w:bCs/>
      <w:sz w:val="24"/>
      <w:szCs w:val="26"/>
    </w:rPr>
  </w:style>
  <w:style w:type="paragraph" w:styleId="Naslov3">
    <w:name w:val="heading 3"/>
    <w:basedOn w:val="Navaden"/>
    <w:next w:val="Navaden"/>
    <w:link w:val="Naslov3Znak"/>
    <w:uiPriority w:val="9"/>
    <w:unhideWhenUsed/>
    <w:qFormat/>
    <w:rsid w:val="00C04098"/>
    <w:pPr>
      <w:keepNext/>
      <w:keepLines/>
      <w:spacing w:before="160" w:after="80"/>
      <w:outlineLvl w:val="2"/>
    </w:pPr>
    <w:rPr>
      <w:rFonts w:eastAsiaTheme="majorEastAsia" w:cstheme="majorBidi"/>
      <w:color w:val="2F5496" w:themeColor="accent1" w:themeShade="BF"/>
      <w:sz w:val="28"/>
      <w:szCs w:val="28"/>
    </w:rPr>
  </w:style>
  <w:style w:type="paragraph" w:styleId="Naslov4">
    <w:name w:val="heading 4"/>
    <w:basedOn w:val="Navaden"/>
    <w:next w:val="Navaden"/>
    <w:link w:val="Naslov4Znak"/>
    <w:uiPriority w:val="9"/>
    <w:unhideWhenUsed/>
    <w:qFormat/>
    <w:rsid w:val="00C04098"/>
    <w:pPr>
      <w:keepNext/>
      <w:keepLines/>
      <w:spacing w:before="80" w:after="40"/>
      <w:outlineLvl w:val="3"/>
    </w:pPr>
    <w:rPr>
      <w:rFonts w:eastAsiaTheme="majorEastAsia" w:cstheme="majorBidi"/>
      <w:i/>
      <w:iCs/>
      <w:color w:val="2F5496" w:themeColor="accent1" w:themeShade="BF"/>
    </w:rPr>
  </w:style>
  <w:style w:type="paragraph" w:styleId="Naslov5">
    <w:name w:val="heading 5"/>
    <w:basedOn w:val="Navaden"/>
    <w:next w:val="Navaden"/>
    <w:link w:val="Naslov5Znak"/>
    <w:uiPriority w:val="9"/>
    <w:semiHidden/>
    <w:unhideWhenUsed/>
    <w:qFormat/>
    <w:rsid w:val="00C04098"/>
    <w:pPr>
      <w:keepNext/>
      <w:keepLines/>
      <w:spacing w:before="80" w:after="40"/>
      <w:outlineLvl w:val="4"/>
    </w:pPr>
    <w:rPr>
      <w:rFonts w:eastAsiaTheme="majorEastAsia" w:cstheme="majorBidi"/>
      <w:color w:val="2F5496" w:themeColor="accent1" w:themeShade="BF"/>
    </w:rPr>
  </w:style>
  <w:style w:type="paragraph" w:styleId="Naslov6">
    <w:name w:val="heading 6"/>
    <w:basedOn w:val="Navaden"/>
    <w:next w:val="Navaden"/>
    <w:link w:val="Naslov6Znak"/>
    <w:uiPriority w:val="9"/>
    <w:semiHidden/>
    <w:unhideWhenUsed/>
    <w:qFormat/>
    <w:rsid w:val="00C04098"/>
    <w:pPr>
      <w:keepNext/>
      <w:keepLines/>
      <w:spacing w:before="40"/>
      <w:outlineLvl w:val="5"/>
    </w:pPr>
    <w:rPr>
      <w:rFonts w:eastAsiaTheme="majorEastAsia" w:cstheme="majorBidi"/>
      <w:i/>
      <w:iCs/>
      <w:color w:val="595959" w:themeColor="text1" w:themeTint="A6"/>
    </w:rPr>
  </w:style>
  <w:style w:type="paragraph" w:styleId="Naslov7">
    <w:name w:val="heading 7"/>
    <w:basedOn w:val="Navaden"/>
    <w:next w:val="Navaden"/>
    <w:link w:val="Naslov7Znak"/>
    <w:uiPriority w:val="9"/>
    <w:semiHidden/>
    <w:unhideWhenUsed/>
    <w:qFormat/>
    <w:rsid w:val="00C04098"/>
    <w:pPr>
      <w:keepNext/>
      <w:keepLines/>
      <w:spacing w:before="40"/>
      <w:outlineLvl w:val="6"/>
    </w:pPr>
    <w:rPr>
      <w:rFonts w:eastAsiaTheme="majorEastAsia" w:cstheme="majorBidi"/>
      <w:color w:val="595959" w:themeColor="text1" w:themeTint="A6"/>
    </w:rPr>
  </w:style>
  <w:style w:type="paragraph" w:styleId="Naslov8">
    <w:name w:val="heading 8"/>
    <w:basedOn w:val="Navaden"/>
    <w:next w:val="Navaden"/>
    <w:link w:val="Naslov8Znak"/>
    <w:uiPriority w:val="9"/>
    <w:semiHidden/>
    <w:unhideWhenUsed/>
    <w:qFormat/>
    <w:rsid w:val="00C04098"/>
    <w:pPr>
      <w:keepNext/>
      <w:keepLines/>
      <w:outlineLvl w:val="7"/>
    </w:pPr>
    <w:rPr>
      <w:rFonts w:eastAsiaTheme="majorEastAsia" w:cstheme="majorBidi"/>
      <w:i/>
      <w:iCs/>
      <w:color w:val="272727" w:themeColor="text1" w:themeTint="D8"/>
    </w:rPr>
  </w:style>
  <w:style w:type="paragraph" w:styleId="Naslov9">
    <w:name w:val="heading 9"/>
    <w:basedOn w:val="Navaden"/>
    <w:next w:val="Navaden"/>
    <w:link w:val="Naslov9Znak"/>
    <w:uiPriority w:val="9"/>
    <w:semiHidden/>
    <w:unhideWhenUsed/>
    <w:qFormat/>
    <w:rsid w:val="00C04098"/>
    <w:pPr>
      <w:keepNext/>
      <w:keepLines/>
      <w:outlineLvl w:val="8"/>
    </w:pPr>
    <w:rPr>
      <w:rFonts w:eastAsiaTheme="majorEastAsia" w:cstheme="majorBidi"/>
      <w:color w:val="272727" w:themeColor="text1" w:themeTint="D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2Znak">
    <w:name w:val="Naslov 2 Znak"/>
    <w:basedOn w:val="Privzetapisavaodstavka"/>
    <w:link w:val="Naslov2"/>
    <w:uiPriority w:val="9"/>
    <w:rsid w:val="006F66F4"/>
    <w:rPr>
      <w:rFonts w:ascii="Arial" w:eastAsiaTheme="majorEastAsia" w:hAnsi="Arial" w:cstheme="majorBidi"/>
      <w:b/>
      <w:bCs/>
      <w:sz w:val="24"/>
      <w:szCs w:val="26"/>
      <w14:ligatures w14:val="standardContextual"/>
    </w:rPr>
  </w:style>
  <w:style w:type="character" w:customStyle="1" w:styleId="Naslov1Znak">
    <w:name w:val="Naslov 1 Znak"/>
    <w:basedOn w:val="Privzetapisavaodstavka"/>
    <w:link w:val="Naslov1"/>
    <w:uiPriority w:val="9"/>
    <w:rsid w:val="00C04098"/>
    <w:rPr>
      <w:rFonts w:asciiTheme="majorHAnsi" w:eastAsiaTheme="majorEastAsia" w:hAnsiTheme="majorHAnsi" w:cstheme="majorBidi"/>
      <w:color w:val="2F5496" w:themeColor="accent1" w:themeShade="BF"/>
      <w:sz w:val="40"/>
      <w:szCs w:val="40"/>
    </w:rPr>
  </w:style>
  <w:style w:type="character" w:customStyle="1" w:styleId="Naslov3Znak">
    <w:name w:val="Naslov 3 Znak"/>
    <w:basedOn w:val="Privzetapisavaodstavka"/>
    <w:link w:val="Naslov3"/>
    <w:uiPriority w:val="9"/>
    <w:rsid w:val="00C04098"/>
    <w:rPr>
      <w:rFonts w:eastAsiaTheme="majorEastAsia" w:cstheme="majorBidi"/>
      <w:color w:val="2F5496" w:themeColor="accent1" w:themeShade="BF"/>
      <w:sz w:val="28"/>
      <w:szCs w:val="28"/>
    </w:rPr>
  </w:style>
  <w:style w:type="character" w:customStyle="1" w:styleId="Naslov4Znak">
    <w:name w:val="Naslov 4 Znak"/>
    <w:basedOn w:val="Privzetapisavaodstavka"/>
    <w:link w:val="Naslov4"/>
    <w:uiPriority w:val="9"/>
    <w:rsid w:val="00C04098"/>
    <w:rPr>
      <w:rFonts w:eastAsiaTheme="majorEastAsia" w:cstheme="majorBidi"/>
      <w:i/>
      <w:iCs/>
      <w:color w:val="2F5496" w:themeColor="accent1" w:themeShade="BF"/>
    </w:rPr>
  </w:style>
  <w:style w:type="character" w:customStyle="1" w:styleId="Naslov5Znak">
    <w:name w:val="Naslov 5 Znak"/>
    <w:basedOn w:val="Privzetapisavaodstavka"/>
    <w:link w:val="Naslov5"/>
    <w:uiPriority w:val="9"/>
    <w:semiHidden/>
    <w:rsid w:val="00C04098"/>
    <w:rPr>
      <w:rFonts w:eastAsiaTheme="majorEastAsia" w:cstheme="majorBidi"/>
      <w:color w:val="2F5496" w:themeColor="accent1" w:themeShade="BF"/>
    </w:rPr>
  </w:style>
  <w:style w:type="character" w:customStyle="1" w:styleId="Naslov6Znak">
    <w:name w:val="Naslov 6 Znak"/>
    <w:basedOn w:val="Privzetapisavaodstavka"/>
    <w:link w:val="Naslov6"/>
    <w:uiPriority w:val="9"/>
    <w:semiHidden/>
    <w:rsid w:val="00C04098"/>
    <w:rPr>
      <w:rFonts w:eastAsiaTheme="majorEastAsia" w:cstheme="majorBidi"/>
      <w:i/>
      <w:iCs/>
      <w:color w:val="595959" w:themeColor="text1" w:themeTint="A6"/>
    </w:rPr>
  </w:style>
  <w:style w:type="character" w:customStyle="1" w:styleId="Naslov7Znak">
    <w:name w:val="Naslov 7 Znak"/>
    <w:basedOn w:val="Privzetapisavaodstavka"/>
    <w:link w:val="Naslov7"/>
    <w:uiPriority w:val="9"/>
    <w:semiHidden/>
    <w:rsid w:val="00C04098"/>
    <w:rPr>
      <w:rFonts w:eastAsiaTheme="majorEastAsia" w:cstheme="majorBidi"/>
      <w:color w:val="595959" w:themeColor="text1" w:themeTint="A6"/>
    </w:rPr>
  </w:style>
  <w:style w:type="character" w:customStyle="1" w:styleId="Naslov8Znak">
    <w:name w:val="Naslov 8 Znak"/>
    <w:basedOn w:val="Privzetapisavaodstavka"/>
    <w:link w:val="Naslov8"/>
    <w:uiPriority w:val="9"/>
    <w:semiHidden/>
    <w:rsid w:val="00C04098"/>
    <w:rPr>
      <w:rFonts w:eastAsiaTheme="majorEastAsia" w:cstheme="majorBidi"/>
      <w:i/>
      <w:iCs/>
      <w:color w:val="272727" w:themeColor="text1" w:themeTint="D8"/>
    </w:rPr>
  </w:style>
  <w:style w:type="character" w:customStyle="1" w:styleId="Naslov9Znak">
    <w:name w:val="Naslov 9 Znak"/>
    <w:basedOn w:val="Privzetapisavaodstavka"/>
    <w:link w:val="Naslov9"/>
    <w:uiPriority w:val="9"/>
    <w:semiHidden/>
    <w:rsid w:val="00C04098"/>
    <w:rPr>
      <w:rFonts w:eastAsiaTheme="majorEastAsia" w:cstheme="majorBidi"/>
      <w:color w:val="272727" w:themeColor="text1" w:themeTint="D8"/>
    </w:rPr>
  </w:style>
  <w:style w:type="paragraph" w:styleId="Naslov">
    <w:name w:val="Title"/>
    <w:basedOn w:val="Navaden"/>
    <w:next w:val="Navaden"/>
    <w:link w:val="NaslovZnak"/>
    <w:uiPriority w:val="10"/>
    <w:qFormat/>
    <w:rsid w:val="00C04098"/>
    <w:pPr>
      <w:spacing w:after="80"/>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C04098"/>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sid w:val="00C04098"/>
    <w:pPr>
      <w:numPr>
        <w:ilvl w:val="1"/>
      </w:numPr>
    </w:pPr>
    <w:rPr>
      <w:rFonts w:eastAsiaTheme="majorEastAsia" w:cstheme="majorBidi"/>
      <w:color w:val="595959" w:themeColor="text1" w:themeTint="A6"/>
      <w:spacing w:val="15"/>
      <w:sz w:val="28"/>
      <w:szCs w:val="28"/>
    </w:rPr>
  </w:style>
  <w:style w:type="character" w:customStyle="1" w:styleId="PodnaslovZnak">
    <w:name w:val="Podnaslov Znak"/>
    <w:basedOn w:val="Privzetapisavaodstavka"/>
    <w:link w:val="Podnaslov"/>
    <w:uiPriority w:val="11"/>
    <w:rsid w:val="00C04098"/>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C04098"/>
    <w:pPr>
      <w:spacing w:before="160"/>
      <w:jc w:val="center"/>
    </w:pPr>
    <w:rPr>
      <w:i/>
      <w:iCs/>
      <w:color w:val="404040" w:themeColor="text1" w:themeTint="BF"/>
    </w:rPr>
  </w:style>
  <w:style w:type="character" w:customStyle="1" w:styleId="CitatZnak">
    <w:name w:val="Citat Znak"/>
    <w:basedOn w:val="Privzetapisavaodstavka"/>
    <w:link w:val="Citat"/>
    <w:uiPriority w:val="29"/>
    <w:rsid w:val="00C04098"/>
    <w:rPr>
      <w:i/>
      <w:iCs/>
      <w:color w:val="404040" w:themeColor="text1" w:themeTint="BF"/>
    </w:rPr>
  </w:style>
  <w:style w:type="paragraph" w:styleId="Odstavekseznama">
    <w:name w:val="List Paragraph"/>
    <w:basedOn w:val="Navaden"/>
    <w:uiPriority w:val="1"/>
    <w:qFormat/>
    <w:rsid w:val="00C04098"/>
    <w:pPr>
      <w:ind w:left="720"/>
      <w:contextualSpacing/>
    </w:pPr>
  </w:style>
  <w:style w:type="character" w:styleId="Intenzivenpoudarek">
    <w:name w:val="Intense Emphasis"/>
    <w:basedOn w:val="Privzetapisavaodstavka"/>
    <w:uiPriority w:val="21"/>
    <w:qFormat/>
    <w:rsid w:val="00C04098"/>
    <w:rPr>
      <w:i/>
      <w:iCs/>
      <w:color w:val="2F5496" w:themeColor="accent1" w:themeShade="BF"/>
    </w:rPr>
  </w:style>
  <w:style w:type="paragraph" w:styleId="Intenzivencitat">
    <w:name w:val="Intense Quote"/>
    <w:basedOn w:val="Navaden"/>
    <w:next w:val="Navaden"/>
    <w:link w:val="IntenzivencitatZnak"/>
    <w:uiPriority w:val="30"/>
    <w:qFormat/>
    <w:rsid w:val="00C0409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zivencitatZnak">
    <w:name w:val="Intenziven citat Znak"/>
    <w:basedOn w:val="Privzetapisavaodstavka"/>
    <w:link w:val="Intenzivencitat"/>
    <w:uiPriority w:val="30"/>
    <w:rsid w:val="00C04098"/>
    <w:rPr>
      <w:i/>
      <w:iCs/>
      <w:color w:val="2F5496" w:themeColor="accent1" w:themeShade="BF"/>
    </w:rPr>
  </w:style>
  <w:style w:type="character" w:styleId="Intenzivensklic">
    <w:name w:val="Intense Reference"/>
    <w:basedOn w:val="Privzetapisavaodstavka"/>
    <w:uiPriority w:val="32"/>
    <w:qFormat/>
    <w:rsid w:val="00C04098"/>
    <w:rPr>
      <w:b/>
      <w:bCs/>
      <w:smallCaps/>
      <w:color w:val="2F5496" w:themeColor="accent1" w:themeShade="BF"/>
      <w:spacing w:val="5"/>
    </w:rPr>
  </w:style>
  <w:style w:type="paragraph" w:styleId="Telobesedila2">
    <w:name w:val="Body Text 2"/>
    <w:basedOn w:val="Navaden"/>
    <w:link w:val="Telobesedila2Znak"/>
    <w:rsid w:val="00C04098"/>
    <w:rPr>
      <w:rFonts w:ascii="Times New Roman" w:eastAsia="Times New Roman" w:hAnsi="Times New Roman"/>
      <w:b/>
      <w:bCs/>
      <w:sz w:val="28"/>
      <w:szCs w:val="24"/>
      <w:lang w:eastAsia="sl-SI"/>
    </w:rPr>
  </w:style>
  <w:style w:type="character" w:customStyle="1" w:styleId="Telobesedila2Znak">
    <w:name w:val="Telo besedila 2 Znak"/>
    <w:basedOn w:val="Privzetapisavaodstavka"/>
    <w:link w:val="Telobesedila2"/>
    <w:rsid w:val="00C04098"/>
    <w:rPr>
      <w:rFonts w:ascii="Times New Roman" w:eastAsia="Times New Roman" w:hAnsi="Times New Roman" w:cs="Times New Roman"/>
      <w:b/>
      <w:bCs/>
      <w:sz w:val="28"/>
      <w:szCs w:val="24"/>
      <w:lang w:eastAsia="sl-SI"/>
      <w14:ligatures w14:val="standardContextual"/>
    </w:rPr>
  </w:style>
  <w:style w:type="paragraph" w:styleId="Brezrazmikov">
    <w:name w:val="No Spacing"/>
    <w:uiPriority w:val="1"/>
    <w:qFormat/>
    <w:rsid w:val="00C04098"/>
    <w:pPr>
      <w:spacing w:after="0" w:line="240" w:lineRule="auto"/>
    </w:pPr>
    <w:rPr>
      <w:rFonts w:ascii="OfficinaSansITCPro Book" w:eastAsia="Calibri" w:hAnsi="OfficinaSansITCPro Book" w:cs="Times New Roman"/>
      <w14:ligatures w14:val="standardContextual"/>
    </w:rPr>
  </w:style>
  <w:style w:type="character" w:styleId="Hiperpovezava">
    <w:name w:val="Hyperlink"/>
    <w:uiPriority w:val="99"/>
    <w:rsid w:val="00EA171E"/>
    <w:rPr>
      <w:color w:val="0000FF"/>
      <w:u w:val="single"/>
    </w:rPr>
  </w:style>
  <w:style w:type="paragraph" w:styleId="Telobesedila">
    <w:name w:val="Body Text"/>
    <w:basedOn w:val="Navaden"/>
    <w:link w:val="TelobesedilaZnak"/>
    <w:uiPriority w:val="1"/>
    <w:unhideWhenUsed/>
    <w:qFormat/>
    <w:rsid w:val="00F04F75"/>
    <w:pPr>
      <w:spacing w:after="120"/>
    </w:pPr>
  </w:style>
  <w:style w:type="character" w:customStyle="1" w:styleId="TelobesedilaZnak">
    <w:name w:val="Telo besedila Znak"/>
    <w:basedOn w:val="Privzetapisavaodstavka"/>
    <w:link w:val="Telobesedila"/>
    <w:uiPriority w:val="1"/>
    <w:rsid w:val="00F04F75"/>
    <w:rPr>
      <w:rFonts w:ascii="OfficinaSansITCPro Book" w:eastAsia="Calibri" w:hAnsi="OfficinaSansITCPro Book" w:cs="Times New Roman"/>
      <w14:ligatures w14:val="standardContextual"/>
    </w:rPr>
  </w:style>
  <w:style w:type="character" w:styleId="Nerazreenaomemba">
    <w:name w:val="Unresolved Mention"/>
    <w:basedOn w:val="Privzetapisavaodstavka"/>
    <w:uiPriority w:val="99"/>
    <w:semiHidden/>
    <w:unhideWhenUsed/>
    <w:rsid w:val="00F04F75"/>
    <w:rPr>
      <w:color w:val="605E5C"/>
      <w:shd w:val="clear" w:color="auto" w:fill="E1DFDD"/>
    </w:rPr>
  </w:style>
  <w:style w:type="table" w:customStyle="1" w:styleId="TableNormal">
    <w:name w:val="Table Normal"/>
    <w:uiPriority w:val="2"/>
    <w:semiHidden/>
    <w:unhideWhenUsed/>
    <w:qFormat/>
    <w:rsid w:val="00F04F7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avaden"/>
    <w:uiPriority w:val="1"/>
    <w:qFormat/>
    <w:rsid w:val="00F04F75"/>
    <w:pPr>
      <w:widowControl w:val="0"/>
      <w:autoSpaceDE w:val="0"/>
      <w:autoSpaceDN w:val="0"/>
    </w:pPr>
    <w:rPr>
      <w:rFonts w:ascii="Arial" w:eastAsia="Arial" w:hAnsi="Arial" w:cs="Arial"/>
      <w14:ligatures w14:val="none"/>
    </w:rPr>
  </w:style>
  <w:style w:type="paragraph" w:styleId="Glava">
    <w:name w:val="header"/>
    <w:basedOn w:val="Navaden"/>
    <w:link w:val="GlavaZnak"/>
    <w:uiPriority w:val="99"/>
    <w:unhideWhenUsed/>
    <w:rsid w:val="00CA54DA"/>
    <w:pPr>
      <w:widowControl w:val="0"/>
      <w:tabs>
        <w:tab w:val="center" w:pos="4536"/>
        <w:tab w:val="right" w:pos="9072"/>
      </w:tabs>
      <w:autoSpaceDE w:val="0"/>
      <w:autoSpaceDN w:val="0"/>
    </w:pPr>
    <w:rPr>
      <w:rFonts w:ascii="Arial" w:eastAsia="Arial" w:hAnsi="Arial" w:cs="Arial"/>
      <w14:ligatures w14:val="none"/>
    </w:rPr>
  </w:style>
  <w:style w:type="character" w:customStyle="1" w:styleId="GlavaZnak">
    <w:name w:val="Glava Znak"/>
    <w:basedOn w:val="Privzetapisavaodstavka"/>
    <w:link w:val="Glava"/>
    <w:uiPriority w:val="99"/>
    <w:rsid w:val="00CA54DA"/>
    <w:rPr>
      <w:rFonts w:ascii="Arial" w:eastAsia="Arial" w:hAnsi="Arial" w:cs="Arial"/>
    </w:rPr>
  </w:style>
  <w:style w:type="paragraph" w:styleId="Noga">
    <w:name w:val="footer"/>
    <w:basedOn w:val="Navaden"/>
    <w:link w:val="NogaZnak"/>
    <w:uiPriority w:val="99"/>
    <w:unhideWhenUsed/>
    <w:rsid w:val="00CA54DA"/>
    <w:pPr>
      <w:widowControl w:val="0"/>
      <w:tabs>
        <w:tab w:val="center" w:pos="4536"/>
        <w:tab w:val="right" w:pos="9072"/>
      </w:tabs>
      <w:autoSpaceDE w:val="0"/>
      <w:autoSpaceDN w:val="0"/>
    </w:pPr>
    <w:rPr>
      <w:rFonts w:ascii="Arial" w:eastAsia="Arial" w:hAnsi="Arial" w:cs="Arial"/>
      <w14:ligatures w14:val="none"/>
    </w:rPr>
  </w:style>
  <w:style w:type="character" w:customStyle="1" w:styleId="NogaZnak">
    <w:name w:val="Noga Znak"/>
    <w:basedOn w:val="Privzetapisavaodstavka"/>
    <w:link w:val="Noga"/>
    <w:uiPriority w:val="99"/>
    <w:rsid w:val="00CA54DA"/>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dvk-rs.si/" TargetMode="External"/><Relationship Id="rId4" Type="http://schemas.openxmlformats.org/officeDocument/2006/relationships/settings" Target="settings.xml"/><Relationship Id="rId9" Type="http://schemas.openxmlformats.org/officeDocument/2006/relationships/hyperlink" Target="https://www.dvk-rs.s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C3E50A2B-D074-4076-9036-A60BBF4C0C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7066</Words>
  <Characters>40281</Characters>
  <Application>Microsoft Office Word</Application>
  <DocSecurity>0</DocSecurity>
  <Lines>335</Lines>
  <Paragraphs>94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47253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Lukančič</dc:creator>
  <cp:keywords/>
  <dc:description/>
  <cp:lastModifiedBy>Lara Valič</cp:lastModifiedBy>
  <cp:revision>2</cp:revision>
  <cp:lastPrinted>2025-10-08T07:20:00Z</cp:lastPrinted>
  <dcterms:created xsi:type="dcterms:W3CDTF">2025-10-28T12:46:00Z</dcterms:created>
  <dcterms:modified xsi:type="dcterms:W3CDTF">2025-10-28T12:46:00Z</dcterms:modified>
</cp:coreProperties>
</file>