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E9AF1" w14:textId="03087059" w:rsidR="00D51F1C" w:rsidRPr="005B3DA4" w:rsidRDefault="00D51F1C" w:rsidP="005B3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7FEE59" w14:textId="6E7F4D60" w:rsidR="00D51F1C" w:rsidRPr="005B3DA4" w:rsidRDefault="00D51F1C" w:rsidP="005B3DA4">
      <w:pPr>
        <w:spacing w:after="0" w:line="240" w:lineRule="auto"/>
        <w:rPr>
          <w:rFonts w:ascii="Arial" w:eastAsia="Times New Roman" w:hAnsi="Arial" w:cs="Arial"/>
          <w:i/>
          <w:color w:val="767171"/>
          <w:sz w:val="20"/>
          <w:szCs w:val="20"/>
          <w:lang w:eastAsia="sl-SI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 xml:space="preserve">Številka: </w:t>
      </w:r>
      <w:r w:rsidR="00CC7B78" w:rsidRPr="005B3DA4">
        <w:rPr>
          <w:rFonts w:ascii="Arial" w:eastAsia="Calibri" w:hAnsi="Arial" w:cs="Arial"/>
          <w:b/>
          <w:bCs/>
          <w:sz w:val="20"/>
          <w:szCs w:val="20"/>
        </w:rPr>
        <w:t>04</w:t>
      </w:r>
      <w:r w:rsidR="00C9232D" w:rsidRPr="005B3DA4">
        <w:rPr>
          <w:rFonts w:ascii="Arial" w:eastAsia="Calibri" w:hAnsi="Arial" w:cs="Arial"/>
          <w:b/>
          <w:bCs/>
          <w:sz w:val="20"/>
          <w:szCs w:val="20"/>
        </w:rPr>
        <w:t>2</w:t>
      </w:r>
      <w:r w:rsidR="00CC7B78" w:rsidRPr="005B3DA4">
        <w:rPr>
          <w:rFonts w:ascii="Arial" w:eastAsia="Calibri" w:hAnsi="Arial" w:cs="Arial"/>
          <w:b/>
          <w:bCs/>
          <w:sz w:val="20"/>
          <w:szCs w:val="20"/>
        </w:rPr>
        <w:t>-</w:t>
      </w:r>
      <w:r w:rsidR="005B3DA4" w:rsidRPr="005B3DA4">
        <w:rPr>
          <w:rFonts w:ascii="Arial" w:eastAsia="Calibri" w:hAnsi="Arial" w:cs="Arial"/>
          <w:b/>
          <w:bCs/>
          <w:sz w:val="20"/>
          <w:szCs w:val="20"/>
        </w:rPr>
        <w:t>2</w:t>
      </w:r>
      <w:r w:rsidR="00CC7B78" w:rsidRPr="005B3DA4">
        <w:rPr>
          <w:rFonts w:ascii="Arial" w:eastAsia="Calibri" w:hAnsi="Arial" w:cs="Arial"/>
          <w:b/>
          <w:bCs/>
          <w:sz w:val="20"/>
          <w:szCs w:val="20"/>
        </w:rPr>
        <w:t>/202</w:t>
      </w:r>
      <w:r w:rsidR="00B27531">
        <w:rPr>
          <w:rFonts w:ascii="Arial" w:eastAsia="Calibri" w:hAnsi="Arial" w:cs="Arial"/>
          <w:b/>
          <w:bCs/>
          <w:sz w:val="20"/>
          <w:szCs w:val="20"/>
        </w:rPr>
        <w:t>5</w:t>
      </w:r>
      <w:r w:rsidR="005C55B7">
        <w:rPr>
          <w:rFonts w:ascii="Arial" w:eastAsia="Calibri" w:hAnsi="Arial" w:cs="Arial"/>
          <w:b/>
          <w:bCs/>
          <w:sz w:val="20"/>
          <w:szCs w:val="20"/>
        </w:rPr>
        <w:t>-</w:t>
      </w:r>
      <w:r w:rsidR="00C25EBF">
        <w:rPr>
          <w:rFonts w:ascii="Arial" w:eastAsia="Calibri" w:hAnsi="Arial" w:cs="Arial"/>
          <w:b/>
          <w:bCs/>
          <w:sz w:val="20"/>
          <w:szCs w:val="20"/>
        </w:rPr>
        <w:t>15</w:t>
      </w:r>
    </w:p>
    <w:p w14:paraId="21E78475" w14:textId="5E543F75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>Datum:</w:t>
      </w:r>
      <w:r w:rsidR="00CC7B78" w:rsidRPr="005B3DA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341A95">
        <w:rPr>
          <w:rFonts w:ascii="Arial" w:eastAsia="Calibri" w:hAnsi="Arial" w:cs="Arial"/>
          <w:b/>
          <w:bCs/>
          <w:sz w:val="20"/>
          <w:szCs w:val="20"/>
        </w:rPr>
        <w:t>21</w:t>
      </w:r>
      <w:r w:rsidR="005C55B7">
        <w:rPr>
          <w:rFonts w:ascii="Arial" w:eastAsia="Calibri" w:hAnsi="Arial" w:cs="Arial"/>
          <w:b/>
          <w:bCs/>
          <w:sz w:val="20"/>
          <w:szCs w:val="20"/>
        </w:rPr>
        <w:t>. 4. 2025</w:t>
      </w:r>
    </w:p>
    <w:p w14:paraId="49D131DA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E90F32F" w14:textId="77777777" w:rsidR="00163997" w:rsidRDefault="00163997" w:rsidP="0016399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47DDA43" w14:textId="60C0D567" w:rsidR="008860F7" w:rsidRPr="00573550" w:rsidRDefault="001034AE" w:rsidP="001034A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34AE">
        <w:rPr>
          <w:rFonts w:ascii="Arial" w:eastAsia="Calibri" w:hAnsi="Arial" w:cs="Arial"/>
          <w:sz w:val="20"/>
          <w:szCs w:val="20"/>
        </w:rPr>
        <w:t xml:space="preserve">Državna volilna komisija (v nadaljevanju: DVK) je na podlagi </w:t>
      </w:r>
      <w:r w:rsidR="001B491F" w:rsidRPr="00C1687B">
        <w:rPr>
          <w:rFonts w:ascii="Arial" w:eastAsia="Calibri" w:hAnsi="Arial" w:cs="Arial"/>
          <w:sz w:val="20"/>
          <w:szCs w:val="20"/>
        </w:rPr>
        <w:t xml:space="preserve">55. člena </w:t>
      </w:r>
      <w:r w:rsidR="00CE6703" w:rsidRPr="00CE6703">
        <w:rPr>
          <w:rFonts w:ascii="Arial" w:eastAsia="Calibri" w:hAnsi="Arial" w:cs="Arial"/>
          <w:sz w:val="20"/>
          <w:szCs w:val="20"/>
        </w:rPr>
        <w:t>Zakona o referendumu in o ljudski iniciativi (Uradni list RS, št. 26/07 – UPB, 6/18 – odl. US, 52/20 in 30/24</w:t>
      </w:r>
      <w:r w:rsidR="00573550">
        <w:rPr>
          <w:rFonts w:ascii="Arial" w:eastAsia="Calibri" w:hAnsi="Arial" w:cs="Arial"/>
          <w:sz w:val="20"/>
          <w:szCs w:val="20"/>
        </w:rPr>
        <w:t>; v nadaljevanju ZRLI</w:t>
      </w:r>
      <w:r w:rsidR="00CE6703" w:rsidRPr="00CE6703">
        <w:rPr>
          <w:rFonts w:ascii="Arial" w:eastAsia="Calibri" w:hAnsi="Arial" w:cs="Arial"/>
          <w:sz w:val="20"/>
          <w:szCs w:val="20"/>
        </w:rPr>
        <w:t>)</w:t>
      </w:r>
      <w:r w:rsidR="00CE6703">
        <w:rPr>
          <w:rFonts w:ascii="Arial" w:eastAsia="Calibri" w:hAnsi="Arial" w:cs="Arial"/>
          <w:sz w:val="20"/>
          <w:szCs w:val="20"/>
        </w:rPr>
        <w:t>,</w:t>
      </w:r>
      <w:r w:rsidR="001B491F" w:rsidRPr="00C1687B">
        <w:rPr>
          <w:rFonts w:ascii="Arial" w:eastAsia="Calibri" w:hAnsi="Arial" w:cs="Arial"/>
          <w:sz w:val="20"/>
          <w:szCs w:val="20"/>
        </w:rPr>
        <w:t xml:space="preserve"> </w:t>
      </w:r>
      <w:r w:rsidR="001B491F">
        <w:rPr>
          <w:rFonts w:ascii="Arial" w:eastAsia="Calibri" w:hAnsi="Arial" w:cs="Arial"/>
          <w:sz w:val="20"/>
          <w:szCs w:val="20"/>
        </w:rPr>
        <w:t xml:space="preserve">v povezavi s </w:t>
      </w:r>
      <w:r w:rsidR="00C1687B" w:rsidRPr="00C1687B">
        <w:rPr>
          <w:rFonts w:ascii="Arial" w:eastAsia="Calibri" w:hAnsi="Arial" w:cs="Arial"/>
          <w:sz w:val="20"/>
          <w:szCs w:val="20"/>
        </w:rPr>
        <w:t>37. člen</w:t>
      </w:r>
      <w:r w:rsidR="00CE6703">
        <w:rPr>
          <w:rFonts w:ascii="Arial" w:eastAsia="Calibri" w:hAnsi="Arial" w:cs="Arial"/>
          <w:sz w:val="20"/>
          <w:szCs w:val="20"/>
        </w:rPr>
        <w:t>om</w:t>
      </w:r>
      <w:r w:rsidR="00C1687B" w:rsidRPr="00C1687B">
        <w:rPr>
          <w:rFonts w:ascii="Arial" w:eastAsia="Calibri" w:hAnsi="Arial" w:cs="Arial"/>
          <w:sz w:val="20"/>
          <w:szCs w:val="20"/>
        </w:rPr>
        <w:t xml:space="preserve"> </w:t>
      </w:r>
      <w:r w:rsidR="00CE6703" w:rsidRPr="00CE6703">
        <w:rPr>
          <w:rFonts w:ascii="Arial" w:eastAsia="Calibri" w:hAnsi="Arial" w:cs="Arial"/>
          <w:sz w:val="20"/>
          <w:szCs w:val="20"/>
        </w:rPr>
        <w:t>Zakona o volitvah v državni zbor (Uradni list RS, št. 109/06 – UPB, 54/07 – odl. US, 23/17, 29/21 in 12/24; v nadaljevanju: ZVDZ)</w:t>
      </w:r>
      <w:r w:rsidR="00C1687B" w:rsidRPr="00C1687B">
        <w:rPr>
          <w:rFonts w:ascii="Arial" w:eastAsia="Calibri" w:hAnsi="Arial" w:cs="Arial"/>
          <w:sz w:val="20"/>
          <w:szCs w:val="20"/>
        </w:rPr>
        <w:t xml:space="preserve">, </w:t>
      </w:r>
      <w:r w:rsidRPr="001034AE">
        <w:rPr>
          <w:rFonts w:ascii="Arial" w:eastAsia="Calibri" w:hAnsi="Arial" w:cs="Arial"/>
          <w:sz w:val="20"/>
          <w:szCs w:val="20"/>
        </w:rPr>
        <w:t xml:space="preserve">na </w:t>
      </w:r>
      <w:r w:rsidR="00A923AD">
        <w:rPr>
          <w:rFonts w:ascii="Arial" w:eastAsia="Calibri" w:hAnsi="Arial" w:cs="Arial"/>
          <w:sz w:val="20"/>
          <w:szCs w:val="20"/>
        </w:rPr>
        <w:t>6</w:t>
      </w:r>
      <w:r w:rsidRPr="001034AE">
        <w:rPr>
          <w:rFonts w:ascii="Arial" w:eastAsia="Calibri" w:hAnsi="Arial" w:cs="Arial"/>
          <w:sz w:val="20"/>
          <w:szCs w:val="20"/>
        </w:rPr>
        <w:t xml:space="preserve">. seji, dne </w:t>
      </w:r>
      <w:r w:rsidR="00A923AD">
        <w:rPr>
          <w:rFonts w:ascii="Arial" w:eastAsia="Calibri" w:hAnsi="Arial" w:cs="Arial"/>
          <w:sz w:val="20"/>
          <w:szCs w:val="20"/>
        </w:rPr>
        <w:t>18</w:t>
      </w:r>
      <w:r w:rsidRPr="001034AE">
        <w:rPr>
          <w:rFonts w:ascii="Arial" w:eastAsia="Calibri" w:hAnsi="Arial" w:cs="Arial"/>
          <w:sz w:val="20"/>
          <w:szCs w:val="20"/>
        </w:rPr>
        <w:t>. 4. 2025, sprejela</w:t>
      </w:r>
    </w:p>
    <w:p w14:paraId="7BDCF7D9" w14:textId="77777777" w:rsidR="00163997" w:rsidRDefault="00163997" w:rsidP="005B3DA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8B58503" w14:textId="77777777" w:rsidR="00163997" w:rsidRDefault="00163997" w:rsidP="005B3DA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3A4DF37" w14:textId="671D438E" w:rsidR="00D51F1C" w:rsidRPr="005B3DA4" w:rsidRDefault="00D51F1C" w:rsidP="005B3DA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B3DA4">
        <w:rPr>
          <w:rFonts w:ascii="Arial" w:eastAsia="Calibri" w:hAnsi="Arial" w:cs="Arial"/>
          <w:b/>
          <w:sz w:val="20"/>
          <w:szCs w:val="20"/>
        </w:rPr>
        <w:t>S K L E P</w:t>
      </w:r>
    </w:p>
    <w:p w14:paraId="55430C06" w14:textId="60E52FE4" w:rsidR="00D51F1C" w:rsidRPr="005B3DA4" w:rsidRDefault="004B4D92" w:rsidP="004B4D92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B4D92">
        <w:rPr>
          <w:rFonts w:ascii="Arial" w:eastAsia="Calibri" w:hAnsi="Arial" w:cs="Arial"/>
          <w:b/>
          <w:sz w:val="20"/>
          <w:szCs w:val="20"/>
        </w:rPr>
        <w:t>o</w:t>
      </w:r>
      <w:r w:rsidR="00573550" w:rsidRPr="004B4D92">
        <w:rPr>
          <w:rFonts w:ascii="Arial" w:eastAsia="Calibri" w:hAnsi="Arial" w:cs="Arial"/>
          <w:b/>
          <w:sz w:val="20"/>
          <w:szCs w:val="20"/>
        </w:rPr>
        <w:t xml:space="preserve"> določitvi volišč na sedežih diplomatskih predstavništev in konzulatov Republike Slovenije v tujini</w:t>
      </w:r>
      <w:r>
        <w:rPr>
          <w:rFonts w:ascii="Arial" w:eastAsia="Calibri" w:hAnsi="Arial" w:cs="Arial"/>
          <w:b/>
          <w:sz w:val="20"/>
          <w:szCs w:val="20"/>
        </w:rPr>
        <w:t xml:space="preserve"> za glasovanje </w:t>
      </w:r>
      <w:r w:rsidRPr="004B4D92">
        <w:rPr>
          <w:rFonts w:ascii="Arial" w:eastAsia="Calibri" w:hAnsi="Arial" w:cs="Arial"/>
          <w:b/>
          <w:sz w:val="20"/>
          <w:szCs w:val="20"/>
        </w:rPr>
        <w:t>na zakonodajnem referendumu o Zakonu o dodatku k pokojnini za izjemne dosežke na področju umetnosti (ZDPIDU)</w:t>
      </w:r>
      <w:r w:rsidR="002607C0">
        <w:rPr>
          <w:rFonts w:ascii="Arial" w:eastAsia="Calibri" w:hAnsi="Arial" w:cs="Arial"/>
          <w:b/>
          <w:sz w:val="20"/>
          <w:szCs w:val="20"/>
        </w:rPr>
        <w:t>, ki bo 11. maja 2025</w:t>
      </w:r>
    </w:p>
    <w:p w14:paraId="083123D1" w14:textId="77777777" w:rsidR="00D51F1C" w:rsidRDefault="00D51F1C" w:rsidP="005B3DA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E880D21" w14:textId="77777777" w:rsidR="00814FC4" w:rsidRPr="005B3DA4" w:rsidRDefault="00814FC4" w:rsidP="005B3DA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037B009" w14:textId="2FAC1D63" w:rsidR="00D51F1C" w:rsidRPr="000B6645" w:rsidRDefault="00D51F1C" w:rsidP="005B3DA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 xml:space="preserve">Za izvedbo glasovanja na </w:t>
      </w:r>
      <w:r w:rsidR="004B4D92" w:rsidRPr="004B4D92">
        <w:rPr>
          <w:rFonts w:ascii="Arial" w:eastAsia="Calibri" w:hAnsi="Arial" w:cs="Arial"/>
          <w:sz w:val="20"/>
          <w:szCs w:val="20"/>
        </w:rPr>
        <w:t xml:space="preserve">zakonodajnem referendumu o Zakonu o dodatku k pokojnini za izjemne </w:t>
      </w:r>
      <w:r w:rsidR="004B4D92" w:rsidRPr="008C754D">
        <w:rPr>
          <w:rFonts w:ascii="Arial" w:eastAsia="Calibri" w:hAnsi="Arial" w:cs="Arial"/>
          <w:sz w:val="20"/>
          <w:szCs w:val="20"/>
        </w:rPr>
        <w:t>dosežke na področju umetnosti (ZDPIDU)</w:t>
      </w:r>
      <w:r w:rsidRPr="008C754D">
        <w:rPr>
          <w:rFonts w:ascii="Arial" w:eastAsia="Calibri" w:hAnsi="Arial" w:cs="Arial"/>
          <w:sz w:val="20"/>
          <w:szCs w:val="20"/>
        </w:rPr>
        <w:t xml:space="preserve">, </w:t>
      </w:r>
      <w:r w:rsidR="004B4D92" w:rsidRPr="008C754D">
        <w:rPr>
          <w:rFonts w:ascii="Arial" w:eastAsia="Calibri" w:hAnsi="Arial" w:cs="Arial"/>
          <w:sz w:val="20"/>
          <w:szCs w:val="20"/>
        </w:rPr>
        <w:t xml:space="preserve">ki bo 11. 5. 2025, </w:t>
      </w:r>
      <w:r w:rsidRPr="008C754D">
        <w:rPr>
          <w:rFonts w:ascii="Arial" w:eastAsia="Calibri" w:hAnsi="Arial" w:cs="Arial"/>
          <w:sz w:val="20"/>
          <w:szCs w:val="20"/>
        </w:rPr>
        <w:t xml:space="preserve">se </w:t>
      </w:r>
      <w:r w:rsidR="00602A7D">
        <w:rPr>
          <w:rFonts w:ascii="Arial" w:eastAsia="Calibri" w:hAnsi="Arial" w:cs="Arial"/>
          <w:sz w:val="20"/>
          <w:szCs w:val="20"/>
        </w:rPr>
        <w:t>na podlagi novega</w:t>
      </w:r>
      <w:r w:rsidRPr="008C754D">
        <w:rPr>
          <w:rFonts w:ascii="Arial" w:eastAsia="Calibri" w:hAnsi="Arial" w:cs="Arial"/>
          <w:sz w:val="20"/>
          <w:szCs w:val="20"/>
        </w:rPr>
        <w:t xml:space="preserve"> predlog</w:t>
      </w:r>
      <w:r w:rsidR="00602A7D">
        <w:rPr>
          <w:rFonts w:ascii="Arial" w:eastAsia="Calibri" w:hAnsi="Arial" w:cs="Arial"/>
          <w:sz w:val="20"/>
          <w:szCs w:val="20"/>
        </w:rPr>
        <w:t>a</w:t>
      </w:r>
      <w:r w:rsidRPr="008C754D">
        <w:rPr>
          <w:rFonts w:ascii="Arial" w:eastAsia="Calibri" w:hAnsi="Arial" w:cs="Arial"/>
          <w:sz w:val="20"/>
          <w:szCs w:val="20"/>
        </w:rPr>
        <w:t xml:space="preserve"> Ministrstva za zunanje</w:t>
      </w:r>
      <w:r w:rsidR="008C754D" w:rsidRPr="008C754D">
        <w:rPr>
          <w:rFonts w:ascii="Arial" w:eastAsia="Calibri" w:hAnsi="Arial" w:cs="Arial"/>
          <w:sz w:val="20"/>
          <w:szCs w:val="20"/>
        </w:rPr>
        <w:t xml:space="preserve"> in evropske</w:t>
      </w:r>
      <w:r w:rsidRPr="008C754D">
        <w:rPr>
          <w:rFonts w:ascii="Arial" w:eastAsia="Calibri" w:hAnsi="Arial" w:cs="Arial"/>
          <w:sz w:val="20"/>
          <w:szCs w:val="20"/>
        </w:rPr>
        <w:t xml:space="preserve"> zadeve določijo volišča na sedežih naslednjih diplomatskih predstavništ</w:t>
      </w:r>
      <w:r w:rsidR="00226F01" w:rsidRPr="008C754D">
        <w:rPr>
          <w:rFonts w:ascii="Arial" w:eastAsia="Calibri" w:hAnsi="Arial" w:cs="Arial"/>
          <w:sz w:val="20"/>
          <w:szCs w:val="20"/>
        </w:rPr>
        <w:t>ev</w:t>
      </w:r>
      <w:r w:rsidRPr="008C754D">
        <w:rPr>
          <w:rFonts w:ascii="Arial" w:eastAsia="Calibri" w:hAnsi="Arial" w:cs="Arial"/>
          <w:sz w:val="20"/>
          <w:szCs w:val="20"/>
        </w:rPr>
        <w:t xml:space="preserve"> in konzulat</w:t>
      </w:r>
      <w:r w:rsidR="00226F01" w:rsidRPr="008C754D">
        <w:rPr>
          <w:rFonts w:ascii="Arial" w:eastAsia="Calibri" w:hAnsi="Arial" w:cs="Arial"/>
          <w:sz w:val="20"/>
          <w:szCs w:val="20"/>
        </w:rPr>
        <w:t>ov</w:t>
      </w:r>
      <w:r w:rsidRPr="000B6645">
        <w:rPr>
          <w:rFonts w:ascii="Arial" w:eastAsia="Calibri" w:hAnsi="Arial" w:cs="Arial"/>
          <w:sz w:val="20"/>
          <w:szCs w:val="20"/>
        </w:rPr>
        <w:t xml:space="preserve"> Republike Slovenije</w:t>
      </w:r>
      <w:r w:rsidR="00B24AD3" w:rsidRPr="000B6645">
        <w:rPr>
          <w:rFonts w:ascii="Arial" w:eastAsia="Calibri" w:hAnsi="Arial" w:cs="Arial"/>
          <w:sz w:val="20"/>
          <w:szCs w:val="20"/>
        </w:rPr>
        <w:t xml:space="preserve"> v tujini</w:t>
      </w:r>
      <w:r w:rsidRPr="000B6645">
        <w:rPr>
          <w:rFonts w:ascii="Arial" w:eastAsia="Calibri" w:hAnsi="Arial" w:cs="Arial"/>
          <w:sz w:val="20"/>
          <w:szCs w:val="20"/>
        </w:rPr>
        <w:t>:</w:t>
      </w:r>
    </w:p>
    <w:p w14:paraId="1522076D" w14:textId="77777777" w:rsidR="005B3DA4" w:rsidRPr="000B6645" w:rsidRDefault="005B3DA4" w:rsidP="005B3DA4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19936BCE" w14:textId="7B93E3B0" w:rsidR="00371BEB" w:rsidRDefault="00371BEB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D-04:</w:t>
      </w:r>
      <w:r w:rsidR="00746D7A">
        <w:rPr>
          <w:rFonts w:ascii="Arial" w:eastAsia="Calibri" w:hAnsi="Arial" w:cs="Arial"/>
          <w:sz w:val="20"/>
          <w:szCs w:val="20"/>
        </w:rPr>
        <w:tab/>
      </w:r>
      <w:r w:rsidR="00746D7A" w:rsidRPr="00371BEB">
        <w:rPr>
          <w:rFonts w:ascii="Arial" w:eastAsia="Calibri" w:hAnsi="Arial" w:cs="Arial"/>
          <w:sz w:val="20"/>
          <w:szCs w:val="20"/>
        </w:rPr>
        <w:t>Generaln</w:t>
      </w:r>
      <w:r w:rsidR="00746D7A">
        <w:rPr>
          <w:rFonts w:ascii="Arial" w:eastAsia="Calibri" w:hAnsi="Arial" w:cs="Arial"/>
          <w:sz w:val="20"/>
          <w:szCs w:val="20"/>
        </w:rPr>
        <w:t>i</w:t>
      </w:r>
      <w:r w:rsidR="00746D7A" w:rsidRPr="00371BEB">
        <w:rPr>
          <w:rFonts w:ascii="Arial" w:eastAsia="Calibri" w:hAnsi="Arial" w:cs="Arial"/>
          <w:sz w:val="20"/>
          <w:szCs w:val="20"/>
        </w:rPr>
        <w:t xml:space="preserve"> konzulat RS v Celovcu</w:t>
      </w:r>
      <w:r w:rsidR="00746D7A">
        <w:rPr>
          <w:rFonts w:ascii="Arial" w:eastAsia="Calibri" w:hAnsi="Arial" w:cs="Arial"/>
          <w:sz w:val="20"/>
          <w:szCs w:val="20"/>
        </w:rPr>
        <w:t>,</w:t>
      </w:r>
    </w:p>
    <w:p w14:paraId="3F29B028" w14:textId="1C76EDF4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6A0C9B">
        <w:rPr>
          <w:rFonts w:ascii="Arial" w:eastAsia="Calibri" w:hAnsi="Arial" w:cs="Arial"/>
          <w:sz w:val="20"/>
          <w:szCs w:val="20"/>
        </w:rPr>
        <w:t>33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="009B7C29" w:rsidRPr="000B6645">
        <w:rPr>
          <w:rFonts w:ascii="Arial" w:eastAsia="Calibri" w:hAnsi="Arial" w:cs="Arial"/>
          <w:sz w:val="20"/>
          <w:szCs w:val="20"/>
        </w:rPr>
        <w:tab/>
      </w:r>
      <w:r w:rsidRPr="000B6645">
        <w:rPr>
          <w:rFonts w:ascii="Arial" w:eastAsia="Calibri" w:hAnsi="Arial" w:cs="Arial"/>
          <w:sz w:val="20"/>
          <w:szCs w:val="20"/>
        </w:rPr>
        <w:t>Generalni konzulat RS v Münchnu,</w:t>
      </w:r>
    </w:p>
    <w:p w14:paraId="5D4B46EF" w14:textId="7C89BCA4" w:rsidR="006A2AFA" w:rsidRPr="000B6645" w:rsidRDefault="006A2AFA" w:rsidP="005B3DA4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CA7AEA">
        <w:rPr>
          <w:rFonts w:ascii="Arial" w:eastAsia="Calibri" w:hAnsi="Arial" w:cs="Arial"/>
          <w:sz w:val="20"/>
          <w:szCs w:val="20"/>
        </w:rPr>
        <w:t>51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="009B7C29" w:rsidRPr="000B6645">
        <w:rPr>
          <w:rFonts w:ascii="Arial" w:eastAsia="Calibri" w:hAnsi="Arial" w:cs="Arial"/>
          <w:sz w:val="20"/>
          <w:szCs w:val="20"/>
        </w:rPr>
        <w:tab/>
      </w:r>
      <w:r w:rsidRPr="000B6645">
        <w:rPr>
          <w:rFonts w:ascii="Arial" w:eastAsia="Calibri" w:hAnsi="Arial" w:cs="Arial"/>
          <w:sz w:val="20"/>
          <w:szCs w:val="20"/>
        </w:rPr>
        <w:t>Veleposlaništvo RS v Abu Dabiju,</w:t>
      </w:r>
    </w:p>
    <w:p w14:paraId="606EB330" w14:textId="0F6CB792" w:rsidR="00746D7A" w:rsidRDefault="00746D7A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D-15:</w:t>
      </w:r>
      <w:r>
        <w:rPr>
          <w:rFonts w:ascii="Arial" w:eastAsia="Calibri" w:hAnsi="Arial" w:cs="Arial"/>
          <w:sz w:val="20"/>
          <w:szCs w:val="20"/>
        </w:rPr>
        <w:tab/>
      </w:r>
      <w:r w:rsidRPr="00371BEB">
        <w:rPr>
          <w:rFonts w:ascii="Arial" w:eastAsia="Calibri" w:hAnsi="Arial" w:cs="Arial"/>
          <w:sz w:val="20"/>
          <w:szCs w:val="20"/>
        </w:rPr>
        <w:t>Generaln</w:t>
      </w:r>
      <w:r>
        <w:rPr>
          <w:rFonts w:ascii="Arial" w:eastAsia="Calibri" w:hAnsi="Arial" w:cs="Arial"/>
          <w:sz w:val="20"/>
          <w:szCs w:val="20"/>
        </w:rPr>
        <w:t xml:space="preserve">i </w:t>
      </w:r>
      <w:r w:rsidRPr="00371BEB">
        <w:rPr>
          <w:rFonts w:ascii="Arial" w:eastAsia="Calibri" w:hAnsi="Arial" w:cs="Arial"/>
          <w:sz w:val="20"/>
          <w:szCs w:val="20"/>
        </w:rPr>
        <w:t>konzulat RS v Trstu</w:t>
      </w:r>
      <w:r>
        <w:rPr>
          <w:rFonts w:ascii="Arial" w:eastAsia="Calibri" w:hAnsi="Arial" w:cs="Arial"/>
          <w:sz w:val="20"/>
          <w:szCs w:val="20"/>
        </w:rPr>
        <w:t>,</w:t>
      </w:r>
    </w:p>
    <w:p w14:paraId="430BF68B" w14:textId="7392C3CE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CA2254">
        <w:rPr>
          <w:rFonts w:ascii="Arial" w:eastAsia="Calibri" w:hAnsi="Arial" w:cs="Arial"/>
          <w:sz w:val="20"/>
          <w:szCs w:val="20"/>
        </w:rPr>
        <w:t>12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Atenah, </w:t>
      </w:r>
    </w:p>
    <w:p w14:paraId="3CFE0CA3" w14:textId="6545A81B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CA7AEA">
        <w:rPr>
          <w:rFonts w:ascii="Arial" w:eastAsia="Calibri" w:hAnsi="Arial" w:cs="Arial"/>
          <w:sz w:val="20"/>
          <w:szCs w:val="20"/>
        </w:rPr>
        <w:t>34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Beogradu, </w:t>
      </w:r>
    </w:p>
    <w:p w14:paraId="79379065" w14:textId="0FED2A94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6A0C9B">
        <w:rPr>
          <w:rFonts w:ascii="Arial" w:eastAsia="Calibri" w:hAnsi="Arial" w:cs="Arial"/>
          <w:sz w:val="20"/>
          <w:szCs w:val="20"/>
        </w:rPr>
        <w:t>32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Berlinu, </w:t>
      </w:r>
    </w:p>
    <w:p w14:paraId="02F93842" w14:textId="79417C0C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AA1D3B">
        <w:rPr>
          <w:rFonts w:ascii="Arial" w:eastAsia="Calibri" w:hAnsi="Arial" w:cs="Arial"/>
          <w:sz w:val="20"/>
          <w:szCs w:val="20"/>
        </w:rPr>
        <w:t>05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Bruslju, </w:t>
      </w:r>
    </w:p>
    <w:p w14:paraId="6AF56D77" w14:textId="13B5662A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AA1D3B">
        <w:rPr>
          <w:rFonts w:ascii="Arial" w:eastAsia="Calibri" w:hAnsi="Arial" w:cs="Arial"/>
          <w:sz w:val="20"/>
          <w:szCs w:val="20"/>
        </w:rPr>
        <w:t>01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Buenos Airesu, </w:t>
      </w:r>
    </w:p>
    <w:p w14:paraId="63CE0B74" w14:textId="44F0E51D" w:rsidR="006A2AFA" w:rsidRPr="000B6645" w:rsidRDefault="006A2AFA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562B0B">
        <w:rPr>
          <w:rFonts w:ascii="Arial" w:eastAsia="Calibri" w:hAnsi="Arial" w:cs="Arial"/>
          <w:sz w:val="20"/>
          <w:szCs w:val="20"/>
        </w:rPr>
        <w:t>03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>Veleposlaništvo RS na Dunaju,</w:t>
      </w:r>
    </w:p>
    <w:p w14:paraId="056B68E9" w14:textId="72FB416B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CA7AEA">
        <w:rPr>
          <w:rFonts w:ascii="Arial" w:eastAsia="Calibri" w:hAnsi="Arial" w:cs="Arial"/>
          <w:sz w:val="20"/>
          <w:szCs w:val="20"/>
        </w:rPr>
        <w:t>36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Haagu, </w:t>
      </w:r>
    </w:p>
    <w:p w14:paraId="22355DDD" w14:textId="71FC28B5" w:rsidR="00226173" w:rsidRDefault="00226173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D-20:</w:t>
      </w:r>
      <w:r>
        <w:rPr>
          <w:rFonts w:ascii="Arial" w:eastAsia="Calibri" w:hAnsi="Arial" w:cs="Arial"/>
          <w:sz w:val="20"/>
          <w:szCs w:val="20"/>
        </w:rPr>
        <w:tab/>
      </w:r>
      <w:r w:rsidRPr="00371BEB">
        <w:rPr>
          <w:rFonts w:ascii="Arial" w:eastAsia="Calibri" w:hAnsi="Arial" w:cs="Arial"/>
          <w:sz w:val="20"/>
          <w:szCs w:val="20"/>
        </w:rPr>
        <w:t>Veleposlaništv</w:t>
      </w:r>
      <w:r>
        <w:rPr>
          <w:rFonts w:ascii="Arial" w:eastAsia="Calibri" w:hAnsi="Arial" w:cs="Arial"/>
          <w:sz w:val="20"/>
          <w:szCs w:val="20"/>
        </w:rPr>
        <w:t>o</w:t>
      </w:r>
      <w:r w:rsidRPr="00371BEB">
        <w:rPr>
          <w:rFonts w:ascii="Arial" w:eastAsia="Calibri" w:hAnsi="Arial" w:cs="Arial"/>
          <w:sz w:val="20"/>
          <w:szCs w:val="20"/>
        </w:rPr>
        <w:t xml:space="preserve"> RS v Budimpešti</w:t>
      </w:r>
      <w:r>
        <w:rPr>
          <w:rFonts w:ascii="Arial" w:eastAsia="Calibri" w:hAnsi="Arial" w:cs="Arial"/>
          <w:sz w:val="20"/>
          <w:szCs w:val="20"/>
        </w:rPr>
        <w:t>,</w:t>
      </w:r>
    </w:p>
    <w:p w14:paraId="04A45929" w14:textId="4148D58D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D-1</w:t>
      </w:r>
      <w:r w:rsidR="00562B0B">
        <w:rPr>
          <w:rFonts w:ascii="Arial" w:eastAsia="Calibri" w:hAnsi="Arial" w:cs="Arial"/>
          <w:sz w:val="20"/>
          <w:szCs w:val="20"/>
        </w:rPr>
        <w:t>0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Kopenhagnu, </w:t>
      </w:r>
    </w:p>
    <w:p w14:paraId="2FFD3B4F" w14:textId="7C3C9404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707A07">
        <w:rPr>
          <w:rFonts w:ascii="Arial" w:eastAsia="Calibri" w:hAnsi="Arial" w:cs="Arial"/>
          <w:sz w:val="20"/>
          <w:szCs w:val="20"/>
        </w:rPr>
        <w:t>28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Londonu, </w:t>
      </w:r>
    </w:p>
    <w:p w14:paraId="20D90F22" w14:textId="196FB301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6A2AFA" w:rsidRPr="000B6645">
        <w:rPr>
          <w:rFonts w:ascii="Arial" w:eastAsia="Calibri" w:hAnsi="Arial" w:cs="Arial"/>
          <w:sz w:val="20"/>
          <w:szCs w:val="20"/>
        </w:rPr>
        <w:t>2</w:t>
      </w:r>
      <w:r w:rsidR="00562B0B">
        <w:rPr>
          <w:rFonts w:ascii="Arial" w:eastAsia="Calibri" w:hAnsi="Arial" w:cs="Arial"/>
          <w:sz w:val="20"/>
          <w:szCs w:val="20"/>
        </w:rPr>
        <w:t>5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Madridu, </w:t>
      </w:r>
    </w:p>
    <w:p w14:paraId="3F840CE4" w14:textId="18FF2A96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562B0B">
        <w:rPr>
          <w:rFonts w:ascii="Arial" w:eastAsia="Calibri" w:hAnsi="Arial" w:cs="Arial"/>
          <w:sz w:val="20"/>
          <w:szCs w:val="20"/>
        </w:rPr>
        <w:t>11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Parizu, </w:t>
      </w:r>
    </w:p>
    <w:p w14:paraId="47EF568D" w14:textId="76B4A016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562B0B">
        <w:rPr>
          <w:rFonts w:ascii="Arial" w:eastAsia="Calibri" w:hAnsi="Arial" w:cs="Arial"/>
          <w:sz w:val="20"/>
          <w:szCs w:val="20"/>
        </w:rPr>
        <w:t>08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Podgorici, </w:t>
      </w:r>
    </w:p>
    <w:p w14:paraId="43D84341" w14:textId="43C47AF2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562B0B">
        <w:rPr>
          <w:rFonts w:ascii="Arial" w:eastAsia="Calibri" w:hAnsi="Arial" w:cs="Arial"/>
          <w:sz w:val="20"/>
          <w:szCs w:val="20"/>
        </w:rPr>
        <w:t>07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Pragi, </w:t>
      </w:r>
    </w:p>
    <w:p w14:paraId="5A98DAE5" w14:textId="31A1C620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B074AC">
        <w:rPr>
          <w:rFonts w:ascii="Arial" w:eastAsia="Calibri" w:hAnsi="Arial" w:cs="Arial"/>
          <w:sz w:val="20"/>
          <w:szCs w:val="20"/>
        </w:rPr>
        <w:t>06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Sarajevu, </w:t>
      </w:r>
    </w:p>
    <w:p w14:paraId="35126B91" w14:textId="54C04B2C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B074AC">
        <w:rPr>
          <w:rFonts w:ascii="Arial" w:eastAsia="Calibri" w:hAnsi="Arial" w:cs="Arial"/>
          <w:sz w:val="20"/>
          <w:szCs w:val="20"/>
        </w:rPr>
        <w:t>21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Skopju,  </w:t>
      </w:r>
    </w:p>
    <w:p w14:paraId="1EB5747E" w14:textId="1DFC15CE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B074AC">
        <w:rPr>
          <w:rFonts w:ascii="Arial" w:eastAsia="Calibri" w:hAnsi="Arial" w:cs="Arial"/>
          <w:sz w:val="20"/>
          <w:szCs w:val="20"/>
        </w:rPr>
        <w:t>22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Varšavi, </w:t>
      </w:r>
    </w:p>
    <w:p w14:paraId="3242BEF2" w14:textId="1B0C3EE2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6A2AFA" w:rsidRPr="000B6645">
        <w:rPr>
          <w:rFonts w:ascii="Arial" w:eastAsia="Calibri" w:hAnsi="Arial" w:cs="Arial"/>
          <w:sz w:val="20"/>
          <w:szCs w:val="20"/>
        </w:rPr>
        <w:t>29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Washingtonu, </w:t>
      </w:r>
    </w:p>
    <w:p w14:paraId="45A41418" w14:textId="5EE5B429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B074AC">
        <w:rPr>
          <w:rFonts w:ascii="Arial" w:eastAsia="Calibri" w:hAnsi="Arial" w:cs="Arial"/>
          <w:sz w:val="20"/>
          <w:szCs w:val="20"/>
        </w:rPr>
        <w:t>13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>Veleposlaništvo RS v Zagrebu in</w:t>
      </w:r>
    </w:p>
    <w:p w14:paraId="42A3AFD0" w14:textId="1FCA9520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CA7AEA">
        <w:rPr>
          <w:rFonts w:ascii="Arial" w:eastAsia="Calibri" w:hAnsi="Arial" w:cs="Arial"/>
          <w:sz w:val="20"/>
          <w:szCs w:val="20"/>
        </w:rPr>
        <w:t>35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>Veleposlaništvo RS pri Svetem sedežu, Vatikan.</w:t>
      </w:r>
    </w:p>
    <w:p w14:paraId="012F5963" w14:textId="77777777" w:rsidR="00371BEB" w:rsidRPr="000B6645" w:rsidRDefault="00371BEB" w:rsidP="005B3DA4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41163BFE" w14:textId="16BAA411" w:rsidR="00D51F1C" w:rsidRPr="000B6645" w:rsidRDefault="00D51F1C" w:rsidP="003A626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Območje volišča je enako območju jurisdikcije diplomatsk</w:t>
      </w:r>
      <w:r w:rsidR="005370E9" w:rsidRPr="000B6645">
        <w:rPr>
          <w:rFonts w:ascii="Arial" w:eastAsia="Calibri" w:hAnsi="Arial" w:cs="Arial"/>
          <w:sz w:val="20"/>
          <w:szCs w:val="20"/>
        </w:rPr>
        <w:t>ega</w:t>
      </w:r>
      <w:r w:rsidRPr="000B6645">
        <w:rPr>
          <w:rFonts w:ascii="Arial" w:eastAsia="Calibri" w:hAnsi="Arial" w:cs="Arial"/>
          <w:sz w:val="20"/>
          <w:szCs w:val="20"/>
        </w:rPr>
        <w:t xml:space="preserve"> predstavništva</w:t>
      </w:r>
      <w:r w:rsidR="005370E9" w:rsidRPr="000B6645">
        <w:rPr>
          <w:rFonts w:ascii="Arial" w:eastAsia="Calibri" w:hAnsi="Arial" w:cs="Arial"/>
          <w:sz w:val="20"/>
          <w:szCs w:val="20"/>
        </w:rPr>
        <w:t xml:space="preserve"> in konzulata</w:t>
      </w:r>
      <w:r w:rsidRPr="000B6645">
        <w:rPr>
          <w:rFonts w:ascii="Arial" w:eastAsia="Calibri" w:hAnsi="Arial" w:cs="Arial"/>
          <w:sz w:val="20"/>
          <w:szCs w:val="20"/>
        </w:rPr>
        <w:t>. Območje volišča s sedežem v Vatikanu obsega tudi območje jurisdikcije konzularnega predstavništva Republike Slovenije v Italiji s sedežem v Rimu.</w:t>
      </w:r>
    </w:p>
    <w:p w14:paraId="2C5C0BCB" w14:textId="77777777" w:rsidR="005370E9" w:rsidRPr="000B6645" w:rsidRDefault="005370E9" w:rsidP="005370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D085226" w14:textId="54EB94EA" w:rsidR="00D51F1C" w:rsidRPr="000B6645" w:rsidRDefault="00D51F1C" w:rsidP="005B3DA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Na voliščih na diplomatskih predstavništvih in konzulatih Republike Slovenije</w:t>
      </w:r>
      <w:r w:rsidR="00887BAD" w:rsidRPr="000B6645">
        <w:rPr>
          <w:rFonts w:ascii="Arial" w:eastAsia="Calibri" w:hAnsi="Arial" w:cs="Arial"/>
          <w:sz w:val="20"/>
          <w:szCs w:val="20"/>
        </w:rPr>
        <w:t xml:space="preserve"> v tujini</w:t>
      </w:r>
      <w:r w:rsidRPr="000B6645">
        <w:rPr>
          <w:rFonts w:ascii="Arial" w:eastAsia="Calibri" w:hAnsi="Arial" w:cs="Arial"/>
          <w:sz w:val="20"/>
          <w:szCs w:val="20"/>
        </w:rPr>
        <w:t xml:space="preserve"> iz pr</w:t>
      </w:r>
      <w:r w:rsidR="00215532" w:rsidRPr="000B6645">
        <w:rPr>
          <w:rFonts w:ascii="Arial" w:eastAsia="Calibri" w:hAnsi="Arial" w:cs="Arial"/>
          <w:sz w:val="20"/>
          <w:szCs w:val="20"/>
        </w:rPr>
        <w:t>ve</w:t>
      </w:r>
      <w:r w:rsidRPr="000B6645">
        <w:rPr>
          <w:rFonts w:ascii="Arial" w:eastAsia="Calibri" w:hAnsi="Arial" w:cs="Arial"/>
          <w:sz w:val="20"/>
          <w:szCs w:val="20"/>
        </w:rPr>
        <w:t xml:space="preserve"> točke tega sklepa glasujejo državljani Republike Slovenije, ki nimajo stalnega prebivališča na območju Republike Slovenije in so vpisani v posebni volilni imenik.</w:t>
      </w:r>
    </w:p>
    <w:p w14:paraId="22BD9D28" w14:textId="77777777" w:rsidR="00EC53CF" w:rsidRPr="000B6645" w:rsidRDefault="00EC53CF" w:rsidP="00EC53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3442B3D" w14:textId="297E51BB" w:rsidR="00D51F1C" w:rsidRDefault="00D51F1C" w:rsidP="005B3DA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Na voliščih na diplomatskih predstavništvih in konzulatih Republike Slovenije</w:t>
      </w:r>
      <w:r w:rsidR="00EC53CF" w:rsidRPr="000B6645">
        <w:rPr>
          <w:rFonts w:ascii="Arial" w:eastAsia="Calibri" w:hAnsi="Arial" w:cs="Arial"/>
          <w:sz w:val="20"/>
          <w:szCs w:val="20"/>
        </w:rPr>
        <w:t xml:space="preserve"> v tujini</w:t>
      </w:r>
      <w:r w:rsidRPr="000B6645">
        <w:rPr>
          <w:rFonts w:ascii="Arial" w:eastAsia="Calibri" w:hAnsi="Arial" w:cs="Arial"/>
          <w:sz w:val="20"/>
          <w:szCs w:val="20"/>
        </w:rPr>
        <w:t xml:space="preserve"> iz prve točke tega sklepa </w:t>
      </w:r>
      <w:r w:rsidR="00A3128C">
        <w:rPr>
          <w:rFonts w:ascii="Arial" w:eastAsia="Calibri" w:hAnsi="Arial" w:cs="Arial"/>
          <w:sz w:val="20"/>
          <w:szCs w:val="20"/>
        </w:rPr>
        <w:t xml:space="preserve">lahko </w:t>
      </w:r>
      <w:r w:rsidRPr="000B6645">
        <w:rPr>
          <w:rFonts w:ascii="Arial" w:eastAsia="Calibri" w:hAnsi="Arial" w:cs="Arial"/>
          <w:sz w:val="20"/>
          <w:szCs w:val="20"/>
        </w:rPr>
        <w:t xml:space="preserve">glasujejo tudi državljani Republike Slovenije, ki imajo stalno prebivališče na območju Republike Slovenije </w:t>
      </w:r>
      <w:r w:rsidR="00226F01" w:rsidRPr="000B6645">
        <w:rPr>
          <w:rFonts w:ascii="Arial" w:eastAsia="Calibri" w:hAnsi="Arial" w:cs="Arial"/>
          <w:sz w:val="20"/>
          <w:szCs w:val="20"/>
        </w:rPr>
        <w:t>in so vpisani v splošni volilni imenik ter</w:t>
      </w:r>
      <w:r w:rsidRPr="000B6645">
        <w:rPr>
          <w:rFonts w:ascii="Arial" w:eastAsia="Calibri" w:hAnsi="Arial" w:cs="Arial"/>
          <w:sz w:val="20"/>
          <w:szCs w:val="20"/>
        </w:rPr>
        <w:t xml:space="preserve"> bodo na dan glasovanja v tujini, ker tam začasno prebivajo</w:t>
      </w:r>
      <w:r w:rsidR="00226F01" w:rsidRPr="000B6645">
        <w:rPr>
          <w:rFonts w:ascii="Arial" w:eastAsia="Calibri" w:hAnsi="Arial" w:cs="Arial"/>
          <w:sz w:val="20"/>
          <w:szCs w:val="20"/>
        </w:rPr>
        <w:t>. O tem, da želijo glasovati na diplomatsk</w:t>
      </w:r>
      <w:r w:rsidR="00EC53CF" w:rsidRPr="000B6645">
        <w:rPr>
          <w:rFonts w:ascii="Arial" w:eastAsia="Calibri" w:hAnsi="Arial" w:cs="Arial"/>
          <w:sz w:val="20"/>
          <w:szCs w:val="20"/>
        </w:rPr>
        <w:t xml:space="preserve">em </w:t>
      </w:r>
      <w:r w:rsidR="00226F01" w:rsidRPr="000B6645">
        <w:rPr>
          <w:rFonts w:ascii="Arial" w:eastAsia="Calibri" w:hAnsi="Arial" w:cs="Arial"/>
          <w:sz w:val="20"/>
          <w:szCs w:val="20"/>
        </w:rPr>
        <w:t>predstavništvu</w:t>
      </w:r>
      <w:r w:rsidR="00EC53CF" w:rsidRPr="000B6645">
        <w:rPr>
          <w:rFonts w:ascii="Arial" w:eastAsia="Calibri" w:hAnsi="Arial" w:cs="Arial"/>
          <w:sz w:val="20"/>
          <w:szCs w:val="20"/>
        </w:rPr>
        <w:t xml:space="preserve"> ali konzulatu Republike Slovenije v tujini</w:t>
      </w:r>
      <w:r w:rsidR="00226F01" w:rsidRPr="000B6645">
        <w:rPr>
          <w:rFonts w:ascii="Arial" w:eastAsia="Calibri" w:hAnsi="Arial" w:cs="Arial"/>
          <w:sz w:val="20"/>
          <w:szCs w:val="20"/>
        </w:rPr>
        <w:t xml:space="preserve">, morajo </w:t>
      </w:r>
      <w:r w:rsidRPr="000B6645">
        <w:rPr>
          <w:rFonts w:ascii="Arial" w:eastAsia="Calibri" w:hAnsi="Arial" w:cs="Arial"/>
          <w:sz w:val="20"/>
          <w:szCs w:val="20"/>
        </w:rPr>
        <w:t>pravočasno obvesti</w:t>
      </w:r>
      <w:r w:rsidR="00226F01" w:rsidRPr="000B6645">
        <w:rPr>
          <w:rFonts w:ascii="Arial" w:eastAsia="Calibri" w:hAnsi="Arial" w:cs="Arial"/>
          <w:sz w:val="20"/>
          <w:szCs w:val="20"/>
        </w:rPr>
        <w:t>ti</w:t>
      </w:r>
      <w:r w:rsidRPr="000B6645">
        <w:rPr>
          <w:rFonts w:ascii="Arial" w:eastAsia="Calibri" w:hAnsi="Arial" w:cs="Arial"/>
          <w:sz w:val="20"/>
          <w:szCs w:val="20"/>
        </w:rPr>
        <w:t xml:space="preserve"> Državno volilno komisijo.</w:t>
      </w:r>
    </w:p>
    <w:p w14:paraId="0A8B970C" w14:textId="77777777" w:rsidR="00AE6A0A" w:rsidRDefault="00AE6A0A" w:rsidP="00AE6A0A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41C1792B" w14:textId="441CBD0B" w:rsidR="00AE6A0A" w:rsidRPr="000B6645" w:rsidRDefault="00AE6A0A" w:rsidP="005B3DA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 sprejetjem tega sklepa preneha veljati sklep, št. 042-2/2025-8 z dne 7. 4. 2025.</w:t>
      </w:r>
    </w:p>
    <w:p w14:paraId="393B75D0" w14:textId="37E52E9A" w:rsidR="00D51F1C" w:rsidRPr="000B6645" w:rsidRDefault="00D51F1C" w:rsidP="000B664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0C98F9" w14:textId="77777777" w:rsidR="00215532" w:rsidRPr="00EF4EC7" w:rsidRDefault="00215532" w:rsidP="00EF4E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9237E4F" w14:textId="6E578363" w:rsidR="00D51F1C" w:rsidRPr="000B6645" w:rsidRDefault="000B6645" w:rsidP="005B3DA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O</w:t>
      </w:r>
      <w:r w:rsidRPr="000B6645">
        <w:rPr>
          <w:rFonts w:ascii="Arial" w:eastAsia="Calibri" w:hAnsi="Arial" w:cs="Arial"/>
          <w:b/>
          <w:bCs/>
          <w:sz w:val="20"/>
          <w:szCs w:val="20"/>
        </w:rPr>
        <w:t xml:space="preserve"> b r a z l o ž i t e v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21B17D0F" w14:textId="77777777" w:rsidR="00D51F1C" w:rsidRPr="005B3DA4" w:rsidRDefault="00D51F1C" w:rsidP="005B3DA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117728E" w14:textId="77777777" w:rsidR="00D51F1C" w:rsidRPr="005B3DA4" w:rsidRDefault="00D51F1C" w:rsidP="005B3DA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>A.</w:t>
      </w:r>
    </w:p>
    <w:p w14:paraId="6B927DB6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95E60D5" w14:textId="62F30B80" w:rsidR="00BB72F9" w:rsidRDefault="00BE084B" w:rsidP="006E59A4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E084B">
        <w:rPr>
          <w:rFonts w:ascii="Arial" w:eastAsia="Calibri" w:hAnsi="Arial" w:cs="Arial"/>
          <w:sz w:val="20"/>
          <w:szCs w:val="20"/>
        </w:rPr>
        <w:t>Z</w:t>
      </w:r>
      <w:r w:rsidR="00A3128C">
        <w:rPr>
          <w:rFonts w:ascii="Arial" w:eastAsia="Calibri" w:hAnsi="Arial" w:cs="Arial"/>
          <w:sz w:val="20"/>
          <w:szCs w:val="20"/>
        </w:rPr>
        <w:t xml:space="preserve">RLI </w:t>
      </w:r>
      <w:r>
        <w:rPr>
          <w:rFonts w:ascii="Arial" w:eastAsia="Calibri" w:hAnsi="Arial" w:cs="Arial"/>
          <w:sz w:val="20"/>
          <w:szCs w:val="20"/>
        </w:rPr>
        <w:t xml:space="preserve">v </w:t>
      </w:r>
      <w:r w:rsidRPr="00BE084B">
        <w:rPr>
          <w:rFonts w:ascii="Arial" w:eastAsia="Calibri" w:hAnsi="Arial" w:cs="Arial"/>
          <w:sz w:val="20"/>
          <w:szCs w:val="20"/>
        </w:rPr>
        <w:t>55. člen</w:t>
      </w:r>
      <w:r>
        <w:rPr>
          <w:rFonts w:ascii="Arial" w:eastAsia="Calibri" w:hAnsi="Arial" w:cs="Arial"/>
          <w:sz w:val="20"/>
          <w:szCs w:val="20"/>
        </w:rPr>
        <w:t>u določa, da se g</w:t>
      </w:r>
      <w:r w:rsidRPr="00BE084B">
        <w:rPr>
          <w:rFonts w:ascii="Arial" w:eastAsia="Calibri" w:hAnsi="Arial" w:cs="Arial"/>
          <w:sz w:val="20"/>
          <w:szCs w:val="20"/>
        </w:rPr>
        <w:t xml:space="preserve">lede vprašanj postopka izvedbe referenduma, ki s tem zakonom niso posebej urejena, smiselno uporabljajo določbe </w:t>
      </w:r>
      <w:r w:rsidR="00B23C99">
        <w:rPr>
          <w:rFonts w:ascii="Arial" w:eastAsia="Calibri" w:hAnsi="Arial" w:cs="Arial"/>
          <w:sz w:val="20"/>
          <w:szCs w:val="20"/>
        </w:rPr>
        <w:t>ZVDZ</w:t>
      </w:r>
      <w:r w:rsidRPr="00BE084B">
        <w:rPr>
          <w:rFonts w:ascii="Arial" w:eastAsia="Calibri" w:hAnsi="Arial" w:cs="Arial"/>
          <w:sz w:val="20"/>
          <w:szCs w:val="20"/>
        </w:rPr>
        <w:t xml:space="preserve">. </w:t>
      </w:r>
      <w:r w:rsidR="007C4B84" w:rsidRPr="00BE084B">
        <w:rPr>
          <w:rFonts w:ascii="Arial" w:eastAsia="Calibri" w:hAnsi="Arial" w:cs="Arial"/>
          <w:sz w:val="20"/>
          <w:szCs w:val="20"/>
        </w:rPr>
        <w:t xml:space="preserve">DVK na podlagi prvega odstavka 37. člena </w:t>
      </w:r>
      <w:r w:rsidR="00E866B3">
        <w:rPr>
          <w:rFonts w:ascii="Arial" w:eastAsia="Calibri" w:hAnsi="Arial" w:cs="Arial"/>
          <w:sz w:val="20"/>
          <w:szCs w:val="20"/>
        </w:rPr>
        <w:t>ZVDZ</w:t>
      </w:r>
      <w:r w:rsidR="007C4B84" w:rsidRPr="00E866B3">
        <w:rPr>
          <w:rFonts w:ascii="Arial" w:eastAsia="Calibri" w:hAnsi="Arial" w:cs="Arial"/>
          <w:sz w:val="20"/>
          <w:szCs w:val="20"/>
        </w:rPr>
        <w:t xml:space="preserve"> </w:t>
      </w:r>
      <w:r w:rsidR="00BB72F9">
        <w:rPr>
          <w:rFonts w:ascii="Arial" w:eastAsia="Calibri" w:hAnsi="Arial" w:cs="Arial"/>
          <w:sz w:val="20"/>
          <w:szCs w:val="20"/>
        </w:rPr>
        <w:t>skrbi</w:t>
      </w:r>
      <w:r w:rsidR="007C4B84" w:rsidRPr="00E866B3">
        <w:rPr>
          <w:rFonts w:ascii="Arial" w:eastAsia="Calibri" w:hAnsi="Arial" w:cs="Arial"/>
          <w:sz w:val="20"/>
          <w:szCs w:val="20"/>
        </w:rPr>
        <w:t xml:space="preserve"> za izvedbo glasovanja na diplomatskih predstavništvih in konzulatih Republike Slovenije v tujini, kar vključuje tudi določitev volišč. DVK določi volišča na predlog Ministrstva za zunanje</w:t>
      </w:r>
      <w:r w:rsidR="00EE3B59">
        <w:rPr>
          <w:rFonts w:ascii="Arial" w:eastAsia="Calibri" w:hAnsi="Arial" w:cs="Arial"/>
          <w:sz w:val="20"/>
          <w:szCs w:val="20"/>
        </w:rPr>
        <w:t xml:space="preserve"> in evropske</w:t>
      </w:r>
      <w:r w:rsidR="007C4B84" w:rsidRPr="00E866B3">
        <w:rPr>
          <w:rFonts w:ascii="Arial" w:eastAsia="Calibri" w:hAnsi="Arial" w:cs="Arial"/>
          <w:sz w:val="20"/>
          <w:szCs w:val="20"/>
        </w:rPr>
        <w:t xml:space="preserve"> zadeve (v nadaljevanju: MZ</w:t>
      </w:r>
      <w:r w:rsidR="00E35CCA">
        <w:rPr>
          <w:rFonts w:ascii="Arial" w:eastAsia="Calibri" w:hAnsi="Arial" w:cs="Arial"/>
          <w:sz w:val="20"/>
          <w:szCs w:val="20"/>
        </w:rPr>
        <w:t>E</w:t>
      </w:r>
      <w:r w:rsidR="007C4B84" w:rsidRPr="00E866B3">
        <w:rPr>
          <w:rFonts w:ascii="Arial" w:eastAsia="Calibri" w:hAnsi="Arial" w:cs="Arial"/>
          <w:sz w:val="20"/>
          <w:szCs w:val="20"/>
        </w:rPr>
        <w:t>Z)</w:t>
      </w:r>
      <w:r w:rsidR="00CA07A9">
        <w:rPr>
          <w:rFonts w:ascii="Arial" w:eastAsia="Calibri" w:hAnsi="Arial" w:cs="Arial"/>
          <w:sz w:val="20"/>
          <w:szCs w:val="20"/>
        </w:rPr>
        <w:t xml:space="preserve">, kar je </w:t>
      </w:r>
      <w:r w:rsidR="006E59A4">
        <w:rPr>
          <w:rFonts w:ascii="Arial" w:eastAsia="Calibri" w:hAnsi="Arial" w:cs="Arial"/>
          <w:sz w:val="20"/>
          <w:szCs w:val="20"/>
        </w:rPr>
        <w:t xml:space="preserve">na 2. seji, dne 7. 4. 2025, </w:t>
      </w:r>
      <w:r w:rsidR="00CA07A9">
        <w:rPr>
          <w:rFonts w:ascii="Arial" w:eastAsia="Calibri" w:hAnsi="Arial" w:cs="Arial"/>
          <w:sz w:val="20"/>
          <w:szCs w:val="20"/>
        </w:rPr>
        <w:t xml:space="preserve">storila </w:t>
      </w:r>
      <w:r w:rsidR="006E59A4">
        <w:rPr>
          <w:rFonts w:ascii="Arial" w:eastAsia="Calibri" w:hAnsi="Arial" w:cs="Arial"/>
          <w:sz w:val="20"/>
          <w:szCs w:val="20"/>
        </w:rPr>
        <w:t xml:space="preserve">s sprejetjem sklepa,  </w:t>
      </w:r>
      <w:r w:rsidR="006E59A4" w:rsidRPr="006E59A4">
        <w:rPr>
          <w:rFonts w:ascii="Arial" w:eastAsia="Calibri" w:hAnsi="Arial" w:cs="Arial"/>
          <w:sz w:val="20"/>
          <w:szCs w:val="20"/>
        </w:rPr>
        <w:t>št. 042-2/2025-8</w:t>
      </w:r>
      <w:r w:rsidR="006E59A4">
        <w:rPr>
          <w:rFonts w:ascii="Arial" w:eastAsia="Calibri" w:hAnsi="Arial" w:cs="Arial"/>
          <w:sz w:val="20"/>
          <w:szCs w:val="20"/>
        </w:rPr>
        <w:t>.</w:t>
      </w:r>
    </w:p>
    <w:p w14:paraId="0D15D850" w14:textId="77777777" w:rsidR="006E59A4" w:rsidRPr="006E59A4" w:rsidRDefault="006E59A4" w:rsidP="006E59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FC1437" w14:textId="054EA4B5" w:rsidR="001A10C3" w:rsidRDefault="00D839DD" w:rsidP="003A626F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839DD">
        <w:rPr>
          <w:rFonts w:ascii="Arial" w:eastAsia="Calibri" w:hAnsi="Arial" w:cs="Arial"/>
          <w:sz w:val="20"/>
          <w:szCs w:val="20"/>
        </w:rPr>
        <w:t xml:space="preserve">Na voliščih na </w:t>
      </w:r>
      <w:bookmarkStart w:id="0" w:name="_Hlk195888655"/>
      <w:r w:rsidRPr="00D839DD">
        <w:rPr>
          <w:rFonts w:ascii="Arial" w:eastAsia="Calibri" w:hAnsi="Arial" w:cs="Arial"/>
          <w:sz w:val="20"/>
          <w:szCs w:val="20"/>
        </w:rPr>
        <w:t xml:space="preserve">diplomatskih predstavništvih in konzulatih Republike Slovenije v tujini </w:t>
      </w:r>
      <w:bookmarkEnd w:id="0"/>
      <w:r>
        <w:rPr>
          <w:rFonts w:ascii="Arial" w:eastAsia="Calibri" w:hAnsi="Arial" w:cs="Arial"/>
          <w:sz w:val="20"/>
          <w:szCs w:val="20"/>
        </w:rPr>
        <w:t>lahko</w:t>
      </w:r>
      <w:r w:rsidRPr="00D839DD">
        <w:rPr>
          <w:rFonts w:ascii="Arial" w:eastAsia="Calibri" w:hAnsi="Arial" w:cs="Arial"/>
          <w:sz w:val="20"/>
          <w:szCs w:val="20"/>
        </w:rPr>
        <w:t xml:space="preserve"> glasujejo državljani Republike Slovenije, ki nimajo stalnega prebivališča na območju Republike Slovenije in so vpisani v posebni volilni imenik</w:t>
      </w:r>
      <w:r w:rsidR="00787225">
        <w:rPr>
          <w:rFonts w:ascii="Arial" w:eastAsia="Calibri" w:hAnsi="Arial" w:cs="Arial"/>
          <w:sz w:val="20"/>
          <w:szCs w:val="20"/>
        </w:rPr>
        <w:t xml:space="preserve"> (</w:t>
      </w:r>
      <w:r w:rsidR="001A10C3" w:rsidRPr="001A10C3">
        <w:rPr>
          <w:rFonts w:ascii="Arial" w:eastAsia="Calibri" w:hAnsi="Arial" w:cs="Arial"/>
          <w:sz w:val="20"/>
          <w:szCs w:val="20"/>
        </w:rPr>
        <w:t>82. člen ZVDZ in 24. člen Zakona o evidenci volilne pravice)</w:t>
      </w:r>
      <w:r w:rsidR="00787225">
        <w:rPr>
          <w:rFonts w:ascii="Arial" w:eastAsia="Calibri" w:hAnsi="Arial" w:cs="Arial"/>
          <w:sz w:val="20"/>
          <w:szCs w:val="20"/>
        </w:rPr>
        <w:t>.</w:t>
      </w:r>
    </w:p>
    <w:p w14:paraId="43BC3318" w14:textId="77777777" w:rsidR="003A626F" w:rsidRPr="003A626F" w:rsidRDefault="003A626F" w:rsidP="003A626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D0CC8A" w14:textId="0A8F560F" w:rsidR="00D51F1C" w:rsidRPr="00C12A05" w:rsidRDefault="00787225" w:rsidP="005B3DA4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Pr="00330AC4">
        <w:rPr>
          <w:rFonts w:ascii="Arial" w:eastAsia="Calibri" w:hAnsi="Arial" w:cs="Arial"/>
          <w:sz w:val="20"/>
          <w:szCs w:val="20"/>
        </w:rPr>
        <w:t>a diplomatsk</w:t>
      </w:r>
      <w:r>
        <w:rPr>
          <w:rFonts w:ascii="Arial" w:eastAsia="Calibri" w:hAnsi="Arial" w:cs="Arial"/>
          <w:sz w:val="20"/>
          <w:szCs w:val="20"/>
        </w:rPr>
        <w:t>em</w:t>
      </w:r>
      <w:r w:rsidRPr="00330AC4">
        <w:rPr>
          <w:rFonts w:ascii="Arial" w:eastAsia="Calibri" w:hAnsi="Arial" w:cs="Arial"/>
          <w:sz w:val="20"/>
          <w:szCs w:val="20"/>
        </w:rPr>
        <w:t xml:space="preserve"> predstavništvu</w:t>
      </w:r>
      <w:r>
        <w:rPr>
          <w:rFonts w:ascii="Arial" w:eastAsia="Calibri" w:hAnsi="Arial" w:cs="Arial"/>
          <w:sz w:val="20"/>
          <w:szCs w:val="20"/>
        </w:rPr>
        <w:t xml:space="preserve"> ali konzulatu</w:t>
      </w:r>
      <w:r w:rsidRPr="00330AC4">
        <w:rPr>
          <w:rFonts w:ascii="Arial" w:eastAsia="Calibri" w:hAnsi="Arial" w:cs="Arial"/>
          <w:sz w:val="20"/>
          <w:szCs w:val="20"/>
        </w:rPr>
        <w:t xml:space="preserve"> Republike Slovenije v tujini</w:t>
      </w:r>
      <w:r>
        <w:rPr>
          <w:rFonts w:ascii="Arial" w:eastAsia="Calibri" w:hAnsi="Arial" w:cs="Arial"/>
          <w:sz w:val="20"/>
          <w:szCs w:val="20"/>
        </w:rPr>
        <w:t xml:space="preserve"> lahko glasujejo tudi v</w:t>
      </w:r>
      <w:r w:rsidR="00330AC4" w:rsidRPr="00330AC4">
        <w:rPr>
          <w:rFonts w:ascii="Arial" w:eastAsia="Calibri" w:hAnsi="Arial" w:cs="Arial"/>
          <w:sz w:val="20"/>
          <w:szCs w:val="20"/>
        </w:rPr>
        <w:t xml:space="preserve">olivci, ki so na dan glasovanja začasno v tujini, če to sporočijo Državni volilni komisiji </w:t>
      </w:r>
      <w:r w:rsidR="003A626F" w:rsidRPr="003A626F">
        <w:rPr>
          <w:rFonts w:ascii="Arial" w:eastAsia="Calibri" w:hAnsi="Arial" w:cs="Arial"/>
          <w:sz w:val="20"/>
          <w:szCs w:val="20"/>
        </w:rPr>
        <w:t>najpozneje petnajst dni pred dnem glasovanja</w:t>
      </w:r>
      <w:r w:rsidR="003A626F">
        <w:rPr>
          <w:rFonts w:ascii="Arial" w:eastAsia="Calibri" w:hAnsi="Arial" w:cs="Arial"/>
          <w:sz w:val="20"/>
          <w:szCs w:val="20"/>
        </w:rPr>
        <w:t xml:space="preserve"> (tretji odstavek 47.a člen ZRLI)</w:t>
      </w:r>
      <w:r w:rsidR="00330AC4" w:rsidRPr="00330AC4">
        <w:rPr>
          <w:rFonts w:ascii="Arial" w:eastAsia="Calibri" w:hAnsi="Arial" w:cs="Arial"/>
          <w:sz w:val="20"/>
          <w:szCs w:val="20"/>
        </w:rPr>
        <w:t>.</w:t>
      </w:r>
    </w:p>
    <w:p w14:paraId="33F9FB21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240146" w14:textId="77777777" w:rsidR="00D51F1C" w:rsidRPr="005B3DA4" w:rsidRDefault="00D51F1C" w:rsidP="00FB2B47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>B.</w:t>
      </w:r>
    </w:p>
    <w:p w14:paraId="38519D91" w14:textId="77777777" w:rsidR="00D51F1C" w:rsidRPr="005B3DA4" w:rsidRDefault="00D51F1C" w:rsidP="00FB2B4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A379A3" w14:textId="4DE08F49" w:rsidR="00371BEB" w:rsidRPr="000943E4" w:rsidRDefault="00D51F1C" w:rsidP="000943E4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71BEB">
        <w:rPr>
          <w:rFonts w:ascii="Arial" w:eastAsia="Calibri" w:hAnsi="Arial" w:cs="Arial"/>
          <w:sz w:val="20"/>
          <w:szCs w:val="20"/>
        </w:rPr>
        <w:t>MZ</w:t>
      </w:r>
      <w:r w:rsidR="003D2F7E" w:rsidRPr="00371BEB">
        <w:rPr>
          <w:rFonts w:ascii="Arial" w:eastAsia="Calibri" w:hAnsi="Arial" w:cs="Arial"/>
          <w:sz w:val="20"/>
          <w:szCs w:val="20"/>
        </w:rPr>
        <w:t>E</w:t>
      </w:r>
      <w:r w:rsidRPr="00371BEB">
        <w:rPr>
          <w:rFonts w:ascii="Arial" w:eastAsia="Calibri" w:hAnsi="Arial" w:cs="Arial"/>
          <w:sz w:val="20"/>
          <w:szCs w:val="20"/>
        </w:rPr>
        <w:t xml:space="preserve">Z je </w:t>
      </w:r>
      <w:r w:rsidR="003741FF" w:rsidRPr="00371BEB">
        <w:rPr>
          <w:rFonts w:ascii="Arial" w:eastAsia="Calibri" w:hAnsi="Arial" w:cs="Arial"/>
          <w:sz w:val="20"/>
          <w:szCs w:val="20"/>
        </w:rPr>
        <w:t xml:space="preserve">18. 4. 2025 </w:t>
      </w:r>
      <w:r w:rsidRPr="00371BEB">
        <w:rPr>
          <w:rFonts w:ascii="Arial" w:eastAsia="Calibri" w:hAnsi="Arial" w:cs="Arial"/>
          <w:sz w:val="20"/>
          <w:szCs w:val="20"/>
        </w:rPr>
        <w:t xml:space="preserve">DVK posredovalo </w:t>
      </w:r>
      <w:r w:rsidR="003741FF" w:rsidRPr="00371BEB">
        <w:rPr>
          <w:rFonts w:ascii="Arial" w:eastAsia="Calibri" w:hAnsi="Arial" w:cs="Arial"/>
          <w:sz w:val="20"/>
          <w:szCs w:val="20"/>
        </w:rPr>
        <w:t xml:space="preserve">nov </w:t>
      </w:r>
      <w:r w:rsidRPr="00371BEB">
        <w:rPr>
          <w:rFonts w:ascii="Arial" w:eastAsia="Calibri" w:hAnsi="Arial" w:cs="Arial"/>
          <w:sz w:val="20"/>
          <w:szCs w:val="20"/>
        </w:rPr>
        <w:t>predlog volišč</w:t>
      </w:r>
      <w:r w:rsidR="009F6449" w:rsidRPr="00371BEB">
        <w:rPr>
          <w:rFonts w:ascii="Arial" w:eastAsia="Calibri" w:hAnsi="Arial" w:cs="Arial"/>
          <w:sz w:val="20"/>
          <w:szCs w:val="20"/>
        </w:rPr>
        <w:t xml:space="preserve"> za izvedbo referenduma o ZDPIDU</w:t>
      </w:r>
      <w:r w:rsidR="003D2F7E" w:rsidRPr="00371BEB">
        <w:rPr>
          <w:rFonts w:ascii="Arial" w:eastAsia="Calibri" w:hAnsi="Arial" w:cs="Arial"/>
          <w:sz w:val="20"/>
          <w:szCs w:val="20"/>
        </w:rPr>
        <w:t>, št</w:t>
      </w:r>
      <w:r w:rsidRPr="00371BEB">
        <w:rPr>
          <w:rFonts w:ascii="Arial" w:eastAsia="Calibri" w:hAnsi="Arial" w:cs="Arial"/>
          <w:sz w:val="20"/>
          <w:szCs w:val="20"/>
        </w:rPr>
        <w:t>.</w:t>
      </w:r>
      <w:r w:rsidR="003D2F7E" w:rsidRPr="00371BEB">
        <w:rPr>
          <w:rFonts w:ascii="Arial" w:eastAsia="Calibri" w:hAnsi="Arial" w:cs="Arial"/>
          <w:sz w:val="20"/>
          <w:szCs w:val="20"/>
        </w:rPr>
        <w:t xml:space="preserve"> </w:t>
      </w:r>
      <w:r w:rsidR="009F6449" w:rsidRPr="00371BEB">
        <w:rPr>
          <w:rFonts w:ascii="Arial" w:eastAsia="Calibri" w:hAnsi="Arial" w:cs="Arial"/>
          <w:sz w:val="20"/>
          <w:szCs w:val="20"/>
        </w:rPr>
        <w:t xml:space="preserve">ZKO – 799/25 z dne </w:t>
      </w:r>
      <w:r w:rsidR="003741FF" w:rsidRPr="00371BEB">
        <w:rPr>
          <w:rFonts w:ascii="Arial" w:eastAsia="Calibri" w:hAnsi="Arial" w:cs="Arial"/>
          <w:sz w:val="20"/>
          <w:szCs w:val="20"/>
        </w:rPr>
        <w:t>18</w:t>
      </w:r>
      <w:r w:rsidR="009F6449" w:rsidRPr="00371BEB">
        <w:rPr>
          <w:rFonts w:ascii="Arial" w:eastAsia="Calibri" w:hAnsi="Arial" w:cs="Arial"/>
          <w:sz w:val="20"/>
          <w:szCs w:val="20"/>
        </w:rPr>
        <w:t>. 4. 2025</w:t>
      </w:r>
      <w:r w:rsidR="0093488A" w:rsidRPr="00371BEB">
        <w:rPr>
          <w:rFonts w:ascii="Arial" w:eastAsia="Calibri" w:hAnsi="Arial" w:cs="Arial"/>
          <w:sz w:val="20"/>
          <w:szCs w:val="20"/>
        </w:rPr>
        <w:t>. V predlogu s</w:t>
      </w:r>
      <w:r w:rsidR="009F68DC" w:rsidRPr="00371BEB">
        <w:rPr>
          <w:rFonts w:ascii="Arial" w:eastAsia="Calibri" w:hAnsi="Arial" w:cs="Arial"/>
          <w:sz w:val="20"/>
          <w:szCs w:val="20"/>
        </w:rPr>
        <w:t>o se</w:t>
      </w:r>
      <w:r w:rsidR="0093488A" w:rsidRPr="00371BEB">
        <w:rPr>
          <w:rFonts w:ascii="Arial" w:eastAsia="Calibri" w:hAnsi="Arial" w:cs="Arial"/>
          <w:sz w:val="20"/>
          <w:szCs w:val="20"/>
        </w:rPr>
        <w:t xml:space="preserve"> sklic</w:t>
      </w:r>
      <w:r w:rsidR="009F68DC" w:rsidRPr="00371BEB">
        <w:rPr>
          <w:rFonts w:ascii="Arial" w:eastAsia="Calibri" w:hAnsi="Arial" w:cs="Arial"/>
          <w:sz w:val="20"/>
          <w:szCs w:val="20"/>
        </w:rPr>
        <w:t>evali</w:t>
      </w:r>
      <w:r w:rsidR="0093488A" w:rsidRPr="00371BEB">
        <w:rPr>
          <w:rFonts w:ascii="Arial" w:eastAsia="Calibri" w:hAnsi="Arial" w:cs="Arial"/>
          <w:sz w:val="20"/>
          <w:szCs w:val="20"/>
        </w:rPr>
        <w:t xml:space="preserve"> na zakonsko določbo</w:t>
      </w:r>
      <w:r w:rsidR="004322F7" w:rsidRPr="00371BEB">
        <w:rPr>
          <w:rFonts w:ascii="Arial" w:eastAsia="Calibri" w:hAnsi="Arial" w:cs="Arial"/>
          <w:sz w:val="20"/>
          <w:szCs w:val="20"/>
        </w:rPr>
        <w:t xml:space="preserve"> o časovnem trajanju glasovanja</w:t>
      </w:r>
      <w:r w:rsidR="000D609E" w:rsidRPr="00371BEB">
        <w:rPr>
          <w:rFonts w:ascii="Arial" w:eastAsia="Calibri" w:hAnsi="Arial" w:cs="Arial"/>
          <w:sz w:val="20"/>
          <w:szCs w:val="20"/>
        </w:rPr>
        <w:t xml:space="preserve"> nepretrgoma od 7. do 19. ure</w:t>
      </w:r>
      <w:r w:rsidR="004322F7" w:rsidRPr="00371BEB">
        <w:rPr>
          <w:rFonts w:ascii="Arial" w:eastAsia="Calibri" w:hAnsi="Arial" w:cs="Arial"/>
          <w:sz w:val="20"/>
          <w:szCs w:val="20"/>
        </w:rPr>
        <w:t xml:space="preserve">, ki je ne morejo zagotoviti na vseh </w:t>
      </w:r>
      <w:r w:rsidR="00A90762" w:rsidRPr="00371BEB">
        <w:rPr>
          <w:rFonts w:ascii="Arial" w:eastAsia="Calibri" w:hAnsi="Arial" w:cs="Arial"/>
          <w:sz w:val="20"/>
          <w:szCs w:val="20"/>
        </w:rPr>
        <w:t xml:space="preserve">sprva predlaganih </w:t>
      </w:r>
      <w:r w:rsidR="00A208EA" w:rsidRPr="00371BEB">
        <w:rPr>
          <w:rFonts w:ascii="Arial" w:eastAsia="Calibri" w:hAnsi="Arial" w:cs="Arial"/>
          <w:sz w:val="20"/>
          <w:szCs w:val="20"/>
        </w:rPr>
        <w:t xml:space="preserve">voliščih </w:t>
      </w:r>
      <w:r w:rsidR="00A90762" w:rsidRPr="00371BEB">
        <w:rPr>
          <w:rFonts w:ascii="Arial" w:eastAsia="Calibri" w:hAnsi="Arial" w:cs="Arial"/>
          <w:sz w:val="20"/>
          <w:szCs w:val="20"/>
        </w:rPr>
        <w:t xml:space="preserve">na </w:t>
      </w:r>
      <w:r w:rsidR="00E66F37" w:rsidRPr="00371BEB">
        <w:rPr>
          <w:rFonts w:ascii="Arial" w:eastAsia="Calibri" w:hAnsi="Arial" w:cs="Arial"/>
          <w:sz w:val="20"/>
          <w:szCs w:val="20"/>
        </w:rPr>
        <w:t>diplomatskih predstavništvih in konzulatih Republike Slovenije v tujini</w:t>
      </w:r>
      <w:r w:rsidR="007178EB" w:rsidRPr="00371BEB">
        <w:rPr>
          <w:rFonts w:ascii="Arial" w:eastAsia="Calibri" w:hAnsi="Arial" w:cs="Arial"/>
          <w:sz w:val="20"/>
          <w:szCs w:val="20"/>
        </w:rPr>
        <w:t>.</w:t>
      </w:r>
      <w:r w:rsidR="000943E4">
        <w:rPr>
          <w:rFonts w:ascii="Arial" w:eastAsia="Calibri" w:hAnsi="Arial" w:cs="Arial"/>
          <w:sz w:val="20"/>
          <w:szCs w:val="20"/>
        </w:rPr>
        <w:t xml:space="preserve"> </w:t>
      </w:r>
      <w:r w:rsidR="000943E4" w:rsidRPr="000943E4">
        <w:rPr>
          <w:rFonts w:ascii="Arial" w:eastAsia="Calibri" w:hAnsi="Arial" w:cs="Arial"/>
          <w:sz w:val="20"/>
          <w:szCs w:val="20"/>
        </w:rPr>
        <w:t>Opozorili so tudi na kadrovske omejitve na diplomatskih predstavništvih in konzulatih Republike Slovenije v tujini, kar jim onemogoča podati predloge za sestavo volilnih odborov. DVK pa sama, brez predloga, ne more določiti sestave volilnega odbora.</w:t>
      </w:r>
      <w:r w:rsidR="000943E4">
        <w:rPr>
          <w:rFonts w:ascii="Arial" w:eastAsia="Calibri" w:hAnsi="Arial" w:cs="Arial"/>
          <w:sz w:val="20"/>
          <w:szCs w:val="20"/>
        </w:rPr>
        <w:t xml:space="preserve"> Gre za</w:t>
      </w:r>
      <w:r w:rsidR="007178EB" w:rsidRPr="000943E4">
        <w:rPr>
          <w:rFonts w:ascii="Arial" w:eastAsia="Calibri" w:hAnsi="Arial" w:cs="Arial"/>
          <w:sz w:val="20"/>
          <w:szCs w:val="20"/>
        </w:rPr>
        <w:t xml:space="preserve"> volišča na</w:t>
      </w:r>
      <w:r w:rsidR="00E66F37" w:rsidRPr="000943E4">
        <w:rPr>
          <w:rFonts w:ascii="Arial" w:eastAsia="Calibri" w:hAnsi="Arial" w:cs="Arial"/>
          <w:sz w:val="20"/>
          <w:szCs w:val="20"/>
        </w:rPr>
        <w:t xml:space="preserve"> Generaln</w:t>
      </w:r>
      <w:r w:rsidR="007178EB" w:rsidRPr="000943E4">
        <w:rPr>
          <w:rFonts w:ascii="Arial" w:eastAsia="Calibri" w:hAnsi="Arial" w:cs="Arial"/>
          <w:sz w:val="20"/>
          <w:szCs w:val="20"/>
        </w:rPr>
        <w:t xml:space="preserve">em </w:t>
      </w:r>
      <w:r w:rsidR="00E66F37" w:rsidRPr="000943E4">
        <w:rPr>
          <w:rFonts w:ascii="Arial" w:eastAsia="Calibri" w:hAnsi="Arial" w:cs="Arial"/>
          <w:sz w:val="20"/>
          <w:szCs w:val="20"/>
        </w:rPr>
        <w:t>konzulat</w:t>
      </w:r>
      <w:r w:rsidR="007178EB" w:rsidRPr="000943E4">
        <w:rPr>
          <w:rFonts w:ascii="Arial" w:eastAsia="Calibri" w:hAnsi="Arial" w:cs="Arial"/>
          <w:sz w:val="20"/>
          <w:szCs w:val="20"/>
        </w:rPr>
        <w:t>u</w:t>
      </w:r>
      <w:r w:rsidR="00E66F37" w:rsidRPr="000943E4">
        <w:rPr>
          <w:rFonts w:ascii="Arial" w:eastAsia="Calibri" w:hAnsi="Arial" w:cs="Arial"/>
          <w:sz w:val="20"/>
          <w:szCs w:val="20"/>
        </w:rPr>
        <w:t xml:space="preserve"> RS v Clevelandu, Generaln</w:t>
      </w:r>
      <w:r w:rsidR="007178EB" w:rsidRPr="000943E4">
        <w:rPr>
          <w:rFonts w:ascii="Arial" w:eastAsia="Calibri" w:hAnsi="Arial" w:cs="Arial"/>
          <w:sz w:val="20"/>
          <w:szCs w:val="20"/>
        </w:rPr>
        <w:t>em</w:t>
      </w:r>
      <w:r w:rsidR="00E66F37" w:rsidRPr="000943E4">
        <w:rPr>
          <w:rFonts w:ascii="Arial" w:eastAsia="Calibri" w:hAnsi="Arial" w:cs="Arial"/>
          <w:sz w:val="20"/>
          <w:szCs w:val="20"/>
        </w:rPr>
        <w:t xml:space="preserve"> konzulat</w:t>
      </w:r>
      <w:r w:rsidR="007178EB" w:rsidRPr="000943E4">
        <w:rPr>
          <w:rFonts w:ascii="Arial" w:eastAsia="Calibri" w:hAnsi="Arial" w:cs="Arial"/>
          <w:sz w:val="20"/>
          <w:szCs w:val="20"/>
        </w:rPr>
        <w:t>u</w:t>
      </w:r>
      <w:r w:rsidR="00E66F37" w:rsidRPr="000943E4">
        <w:rPr>
          <w:rFonts w:ascii="Arial" w:eastAsia="Calibri" w:hAnsi="Arial" w:cs="Arial"/>
          <w:sz w:val="20"/>
          <w:szCs w:val="20"/>
        </w:rPr>
        <w:t xml:space="preserve"> RS v Torontu (v prostorih Slovenskega centra),</w:t>
      </w:r>
      <w:r w:rsidR="0033002E" w:rsidRPr="000943E4">
        <w:rPr>
          <w:rFonts w:ascii="Arial" w:eastAsia="Calibri" w:hAnsi="Arial" w:cs="Arial"/>
          <w:sz w:val="20"/>
          <w:szCs w:val="20"/>
        </w:rPr>
        <w:t xml:space="preserve"> </w:t>
      </w:r>
      <w:r w:rsidR="00E66F37" w:rsidRPr="000943E4">
        <w:rPr>
          <w:rFonts w:ascii="Arial" w:eastAsia="Calibri" w:hAnsi="Arial" w:cs="Arial"/>
          <w:sz w:val="20"/>
          <w:szCs w:val="20"/>
        </w:rPr>
        <w:t>Veleposlaništv</w:t>
      </w:r>
      <w:r w:rsidR="007178EB" w:rsidRPr="000943E4">
        <w:rPr>
          <w:rFonts w:ascii="Arial" w:eastAsia="Calibri" w:hAnsi="Arial" w:cs="Arial"/>
          <w:sz w:val="20"/>
          <w:szCs w:val="20"/>
        </w:rPr>
        <w:t>u</w:t>
      </w:r>
      <w:r w:rsidR="00E66F37" w:rsidRPr="000943E4">
        <w:rPr>
          <w:rFonts w:ascii="Arial" w:eastAsia="Calibri" w:hAnsi="Arial" w:cs="Arial"/>
          <w:sz w:val="20"/>
          <w:szCs w:val="20"/>
        </w:rPr>
        <w:t xml:space="preserve"> RS v Bernu,</w:t>
      </w:r>
      <w:r w:rsidR="0033002E" w:rsidRPr="000943E4">
        <w:rPr>
          <w:rFonts w:ascii="Arial" w:eastAsia="Calibri" w:hAnsi="Arial" w:cs="Arial"/>
          <w:sz w:val="20"/>
          <w:szCs w:val="20"/>
        </w:rPr>
        <w:t xml:space="preserve"> </w:t>
      </w:r>
      <w:r w:rsidR="00E66F37" w:rsidRPr="000943E4">
        <w:rPr>
          <w:rFonts w:ascii="Arial" w:eastAsia="Calibri" w:hAnsi="Arial" w:cs="Arial"/>
          <w:sz w:val="20"/>
          <w:szCs w:val="20"/>
        </w:rPr>
        <w:t>Veleposlaništv</w:t>
      </w:r>
      <w:r w:rsidR="007178EB" w:rsidRPr="000943E4">
        <w:rPr>
          <w:rFonts w:ascii="Arial" w:eastAsia="Calibri" w:hAnsi="Arial" w:cs="Arial"/>
          <w:sz w:val="20"/>
          <w:szCs w:val="20"/>
        </w:rPr>
        <w:t>u</w:t>
      </w:r>
      <w:r w:rsidR="00E66F37" w:rsidRPr="000943E4">
        <w:rPr>
          <w:rFonts w:ascii="Arial" w:eastAsia="Calibri" w:hAnsi="Arial" w:cs="Arial"/>
          <w:sz w:val="20"/>
          <w:szCs w:val="20"/>
        </w:rPr>
        <w:t xml:space="preserve"> RS v Canberri</w:t>
      </w:r>
      <w:r w:rsidR="00226173" w:rsidRPr="000943E4">
        <w:rPr>
          <w:rFonts w:ascii="Arial" w:eastAsia="Calibri" w:hAnsi="Arial" w:cs="Arial"/>
          <w:sz w:val="20"/>
          <w:szCs w:val="20"/>
        </w:rPr>
        <w:t xml:space="preserve"> in</w:t>
      </w:r>
      <w:r w:rsidR="0033002E" w:rsidRPr="000943E4">
        <w:rPr>
          <w:rFonts w:ascii="Arial" w:eastAsia="Calibri" w:hAnsi="Arial" w:cs="Arial"/>
          <w:sz w:val="20"/>
          <w:szCs w:val="20"/>
        </w:rPr>
        <w:t xml:space="preserve"> </w:t>
      </w:r>
      <w:r w:rsidR="00E66F37" w:rsidRPr="000943E4">
        <w:rPr>
          <w:rFonts w:ascii="Arial" w:eastAsia="Calibri" w:hAnsi="Arial" w:cs="Arial"/>
          <w:sz w:val="20"/>
          <w:szCs w:val="20"/>
        </w:rPr>
        <w:t>Veleposlaništv</w:t>
      </w:r>
      <w:r w:rsidR="007178EB" w:rsidRPr="000943E4">
        <w:rPr>
          <w:rFonts w:ascii="Arial" w:eastAsia="Calibri" w:hAnsi="Arial" w:cs="Arial"/>
          <w:sz w:val="20"/>
          <w:szCs w:val="20"/>
        </w:rPr>
        <w:t>u</w:t>
      </w:r>
      <w:r w:rsidR="00E66F37" w:rsidRPr="000943E4">
        <w:rPr>
          <w:rFonts w:ascii="Arial" w:eastAsia="Calibri" w:hAnsi="Arial" w:cs="Arial"/>
          <w:sz w:val="20"/>
          <w:szCs w:val="20"/>
        </w:rPr>
        <w:t xml:space="preserve"> RS v Ottawi</w:t>
      </w:r>
      <w:r w:rsidR="00371BEB" w:rsidRPr="000943E4">
        <w:rPr>
          <w:rFonts w:ascii="Arial" w:eastAsia="Calibri" w:hAnsi="Arial" w:cs="Arial"/>
          <w:sz w:val="20"/>
          <w:szCs w:val="20"/>
        </w:rPr>
        <w:t>.</w:t>
      </w:r>
    </w:p>
    <w:p w14:paraId="4BFA6974" w14:textId="77777777" w:rsidR="00373186" w:rsidRDefault="00373186" w:rsidP="00795E7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764716" w14:textId="77777777" w:rsidR="00550028" w:rsidRDefault="00D51F1C" w:rsidP="005B3DA4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B3DA4">
        <w:rPr>
          <w:rFonts w:ascii="Arial" w:eastAsia="Calibri" w:hAnsi="Arial" w:cs="Arial"/>
          <w:sz w:val="20"/>
          <w:szCs w:val="20"/>
        </w:rPr>
        <w:t>DVK</w:t>
      </w:r>
      <w:r w:rsidR="00021608">
        <w:rPr>
          <w:rFonts w:ascii="Arial" w:eastAsia="Calibri" w:hAnsi="Arial" w:cs="Arial"/>
          <w:sz w:val="20"/>
          <w:szCs w:val="20"/>
        </w:rPr>
        <w:t xml:space="preserve"> se je seznanila s predlogom MZEZ in</w:t>
      </w:r>
      <w:r w:rsidRPr="005B3DA4">
        <w:rPr>
          <w:rFonts w:ascii="Arial" w:eastAsia="Calibri" w:hAnsi="Arial" w:cs="Arial"/>
          <w:sz w:val="20"/>
          <w:szCs w:val="20"/>
        </w:rPr>
        <w:t xml:space="preserve"> </w:t>
      </w:r>
      <w:r w:rsidR="00021608">
        <w:rPr>
          <w:rFonts w:ascii="Arial" w:eastAsia="Calibri" w:hAnsi="Arial" w:cs="Arial"/>
          <w:sz w:val="20"/>
          <w:szCs w:val="20"/>
        </w:rPr>
        <w:t>sklenila</w:t>
      </w:r>
      <w:r w:rsidRPr="005B3DA4">
        <w:rPr>
          <w:rFonts w:ascii="Arial" w:eastAsia="Calibri" w:hAnsi="Arial" w:cs="Arial"/>
          <w:sz w:val="20"/>
          <w:szCs w:val="20"/>
        </w:rPr>
        <w:t xml:space="preserve">, da se volišča </w:t>
      </w:r>
      <w:r w:rsidR="00EC7331" w:rsidRPr="00EC7331">
        <w:rPr>
          <w:rFonts w:ascii="Arial" w:eastAsia="Calibri" w:hAnsi="Arial" w:cs="Arial"/>
          <w:sz w:val="20"/>
          <w:szCs w:val="20"/>
        </w:rPr>
        <w:t xml:space="preserve">na diplomatskih predstavništvih in konzulatih Republike Slovenije v tujini </w:t>
      </w:r>
      <w:r w:rsidR="00E35F39">
        <w:rPr>
          <w:rFonts w:ascii="Arial" w:eastAsia="Calibri" w:hAnsi="Arial" w:cs="Arial"/>
          <w:sz w:val="20"/>
          <w:szCs w:val="20"/>
        </w:rPr>
        <w:t>vzpostavijo tam, kjer je možno zagotoviti</w:t>
      </w:r>
      <w:r w:rsidR="00C361D2">
        <w:rPr>
          <w:rFonts w:ascii="Arial" w:eastAsia="Calibri" w:hAnsi="Arial" w:cs="Arial"/>
          <w:sz w:val="20"/>
          <w:szCs w:val="20"/>
        </w:rPr>
        <w:t xml:space="preserve"> zadostno število kandidatov za člane volilnega odbora ter </w:t>
      </w:r>
      <w:r w:rsidR="003C4E72">
        <w:rPr>
          <w:rFonts w:ascii="Arial" w:eastAsia="Calibri" w:hAnsi="Arial" w:cs="Arial"/>
          <w:sz w:val="20"/>
          <w:szCs w:val="20"/>
        </w:rPr>
        <w:t>odprtje volišč</w:t>
      </w:r>
      <w:r w:rsidR="00E35F39">
        <w:rPr>
          <w:rFonts w:ascii="Arial" w:eastAsia="Calibri" w:hAnsi="Arial" w:cs="Arial"/>
          <w:sz w:val="20"/>
          <w:szCs w:val="20"/>
        </w:rPr>
        <w:t xml:space="preserve"> 12 ur</w:t>
      </w:r>
      <w:r w:rsidR="003C4E72">
        <w:rPr>
          <w:rFonts w:ascii="Arial" w:eastAsia="Calibri" w:hAnsi="Arial" w:cs="Arial"/>
          <w:sz w:val="20"/>
          <w:szCs w:val="20"/>
        </w:rPr>
        <w:t xml:space="preserve">. Volišča na </w:t>
      </w:r>
      <w:r w:rsidR="003C4E72" w:rsidRPr="003C4E72">
        <w:rPr>
          <w:rFonts w:ascii="Arial" w:eastAsia="Calibri" w:hAnsi="Arial" w:cs="Arial"/>
          <w:sz w:val="20"/>
          <w:szCs w:val="20"/>
        </w:rPr>
        <w:t xml:space="preserve">diplomatskih predstavništvih in konzulatih Republike Slovenije v tujini </w:t>
      </w:r>
      <w:r w:rsidR="003C4E72">
        <w:rPr>
          <w:rFonts w:ascii="Arial" w:eastAsia="Calibri" w:hAnsi="Arial" w:cs="Arial"/>
          <w:sz w:val="20"/>
          <w:szCs w:val="20"/>
        </w:rPr>
        <w:t>so tako določena</w:t>
      </w:r>
      <w:r w:rsidRPr="005B3DA4">
        <w:rPr>
          <w:rFonts w:ascii="Arial" w:eastAsia="Calibri" w:hAnsi="Arial" w:cs="Arial"/>
          <w:sz w:val="20"/>
          <w:szCs w:val="20"/>
        </w:rPr>
        <w:t xml:space="preserve">, kot </w:t>
      </w:r>
      <w:r w:rsidR="003C4E72">
        <w:rPr>
          <w:rFonts w:ascii="Arial" w:eastAsia="Calibri" w:hAnsi="Arial" w:cs="Arial"/>
          <w:sz w:val="20"/>
          <w:szCs w:val="20"/>
        </w:rPr>
        <w:t>izhaja</w:t>
      </w:r>
      <w:r w:rsidRPr="005B3DA4">
        <w:rPr>
          <w:rFonts w:ascii="Arial" w:eastAsia="Calibri" w:hAnsi="Arial" w:cs="Arial"/>
          <w:sz w:val="20"/>
          <w:szCs w:val="20"/>
        </w:rPr>
        <w:t xml:space="preserve"> </w:t>
      </w:r>
      <w:r w:rsidR="003C4E72">
        <w:rPr>
          <w:rFonts w:ascii="Arial" w:eastAsia="Calibri" w:hAnsi="Arial" w:cs="Arial"/>
          <w:sz w:val="20"/>
          <w:szCs w:val="20"/>
        </w:rPr>
        <w:t>iz</w:t>
      </w:r>
      <w:r w:rsidRPr="005B3DA4">
        <w:rPr>
          <w:rFonts w:ascii="Arial" w:eastAsia="Calibri" w:hAnsi="Arial" w:cs="Arial"/>
          <w:sz w:val="20"/>
          <w:szCs w:val="20"/>
        </w:rPr>
        <w:t xml:space="preserve"> 1. točk</w:t>
      </w:r>
      <w:r w:rsidR="003C4E72">
        <w:rPr>
          <w:rFonts w:ascii="Arial" w:eastAsia="Calibri" w:hAnsi="Arial" w:cs="Arial"/>
          <w:sz w:val="20"/>
          <w:szCs w:val="20"/>
        </w:rPr>
        <w:t>e</w:t>
      </w:r>
      <w:r w:rsidRPr="005B3DA4">
        <w:rPr>
          <w:rFonts w:ascii="Arial" w:eastAsia="Calibri" w:hAnsi="Arial" w:cs="Arial"/>
          <w:sz w:val="20"/>
          <w:szCs w:val="20"/>
        </w:rPr>
        <w:t xml:space="preserve"> izreka tega sklepa</w:t>
      </w:r>
      <w:r w:rsidR="00550028">
        <w:rPr>
          <w:rFonts w:ascii="Arial" w:eastAsia="Calibri" w:hAnsi="Arial" w:cs="Arial"/>
          <w:sz w:val="20"/>
          <w:szCs w:val="20"/>
        </w:rPr>
        <w:t>.</w:t>
      </w:r>
    </w:p>
    <w:p w14:paraId="577499BD" w14:textId="77777777" w:rsidR="00144E58" w:rsidRDefault="00144E58" w:rsidP="00144E58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6AF370A6" w14:textId="2825B36F" w:rsidR="00144E58" w:rsidRDefault="00144E58" w:rsidP="005B3DA4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</w:t>
      </w:r>
      <w:r w:rsidRPr="00144E58">
        <w:rPr>
          <w:rFonts w:ascii="Arial" w:eastAsia="Calibri" w:hAnsi="Arial" w:cs="Arial"/>
          <w:sz w:val="20"/>
          <w:szCs w:val="20"/>
        </w:rPr>
        <w:t>olišč</w:t>
      </w:r>
      <w:r>
        <w:rPr>
          <w:rFonts w:ascii="Arial" w:eastAsia="Calibri" w:hAnsi="Arial" w:cs="Arial"/>
          <w:sz w:val="20"/>
          <w:szCs w:val="20"/>
        </w:rPr>
        <w:t>e</w:t>
      </w:r>
      <w:r w:rsidRPr="00144E58">
        <w:rPr>
          <w:rFonts w:ascii="Arial" w:eastAsia="Calibri" w:hAnsi="Arial" w:cs="Arial"/>
          <w:sz w:val="20"/>
          <w:szCs w:val="20"/>
        </w:rPr>
        <w:t xml:space="preserve"> na Veleposlaništvu RS v Abu Dabiju se zaradi izjemnih objektivnih okoliščin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6A34AF">
        <w:rPr>
          <w:rFonts w:ascii="Arial" w:eastAsia="Calibri" w:hAnsi="Arial" w:cs="Arial"/>
          <w:sz w:val="20"/>
          <w:szCs w:val="20"/>
        </w:rPr>
        <w:t>lahko</w:t>
      </w:r>
      <w:r>
        <w:rPr>
          <w:rFonts w:ascii="Arial" w:eastAsia="Calibri" w:hAnsi="Arial" w:cs="Arial"/>
          <w:sz w:val="20"/>
          <w:szCs w:val="20"/>
        </w:rPr>
        <w:t xml:space="preserve"> odpre</w:t>
      </w:r>
      <w:r w:rsidRPr="00144E58">
        <w:rPr>
          <w:rFonts w:ascii="Arial" w:eastAsia="Calibri" w:hAnsi="Arial" w:cs="Arial"/>
          <w:sz w:val="20"/>
          <w:szCs w:val="20"/>
        </w:rPr>
        <w:t xml:space="preserve"> ob 9. uri</w:t>
      </w:r>
      <w:r>
        <w:rPr>
          <w:rFonts w:ascii="Arial" w:eastAsia="Calibri" w:hAnsi="Arial" w:cs="Arial"/>
          <w:sz w:val="20"/>
          <w:szCs w:val="20"/>
        </w:rPr>
        <w:t xml:space="preserve"> po lokalnem času.</w:t>
      </w:r>
    </w:p>
    <w:p w14:paraId="2E4360D7" w14:textId="77777777" w:rsidR="003939E3" w:rsidRPr="005B3DA4" w:rsidRDefault="003939E3" w:rsidP="00EF4E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B871C9" w14:textId="77777777" w:rsidR="003939E3" w:rsidRPr="005B3DA4" w:rsidRDefault="003939E3" w:rsidP="005B3DA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>C.</w:t>
      </w:r>
    </w:p>
    <w:p w14:paraId="4E46EBDF" w14:textId="77777777" w:rsidR="003939E3" w:rsidRPr="005B3DA4" w:rsidRDefault="003939E3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44A8FFF" w14:textId="758A7834" w:rsidR="003939E3" w:rsidRPr="00341A95" w:rsidRDefault="003939E3" w:rsidP="005B3DA4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41A95">
        <w:rPr>
          <w:rFonts w:ascii="Arial" w:eastAsia="Calibri" w:hAnsi="Arial" w:cs="Arial"/>
          <w:sz w:val="20"/>
          <w:szCs w:val="20"/>
        </w:rPr>
        <w:t xml:space="preserve">DVK je sprejela ta sklep na podlagi 37. </w:t>
      </w:r>
      <w:r w:rsidR="00EC7331" w:rsidRPr="00341A95">
        <w:rPr>
          <w:rFonts w:ascii="Arial" w:eastAsia="Calibri" w:hAnsi="Arial" w:cs="Arial"/>
          <w:sz w:val="20"/>
          <w:szCs w:val="20"/>
        </w:rPr>
        <w:t>člena ZVDZ</w:t>
      </w:r>
      <w:r w:rsidR="00C66D9A" w:rsidRPr="00341A95">
        <w:rPr>
          <w:rFonts w:ascii="Arial" w:eastAsia="Calibri" w:hAnsi="Arial" w:cs="Arial"/>
          <w:sz w:val="20"/>
          <w:szCs w:val="20"/>
        </w:rPr>
        <w:t>,</w:t>
      </w:r>
      <w:r w:rsidR="00EC7331" w:rsidRPr="00341A95">
        <w:rPr>
          <w:rFonts w:ascii="Arial" w:eastAsia="Calibri" w:hAnsi="Arial" w:cs="Arial"/>
          <w:sz w:val="20"/>
          <w:szCs w:val="20"/>
        </w:rPr>
        <w:t xml:space="preserve"> 55. člena ZRLI</w:t>
      </w:r>
      <w:r w:rsidRPr="00341A95">
        <w:rPr>
          <w:rFonts w:ascii="Arial" w:eastAsia="Calibri" w:hAnsi="Arial" w:cs="Arial"/>
          <w:sz w:val="20"/>
          <w:szCs w:val="20"/>
        </w:rPr>
        <w:t xml:space="preserve"> in 4</w:t>
      </w:r>
      <w:r w:rsidR="00C66D9A" w:rsidRPr="00341A95">
        <w:rPr>
          <w:rFonts w:ascii="Arial" w:eastAsia="Calibri" w:hAnsi="Arial" w:cs="Arial"/>
          <w:sz w:val="20"/>
          <w:szCs w:val="20"/>
        </w:rPr>
        <w:t>6</w:t>
      </w:r>
      <w:r w:rsidRPr="00341A95">
        <w:rPr>
          <w:rFonts w:ascii="Arial" w:eastAsia="Calibri" w:hAnsi="Arial" w:cs="Arial"/>
          <w:sz w:val="20"/>
          <w:szCs w:val="20"/>
        </w:rPr>
        <w:t>. člen</w:t>
      </w:r>
      <w:r w:rsidR="00C66D9A" w:rsidRPr="00341A95">
        <w:rPr>
          <w:rFonts w:ascii="Arial" w:eastAsia="Calibri" w:hAnsi="Arial" w:cs="Arial"/>
          <w:sz w:val="20"/>
          <w:szCs w:val="20"/>
        </w:rPr>
        <w:t>a</w:t>
      </w:r>
      <w:r w:rsidRPr="00341A95">
        <w:rPr>
          <w:rFonts w:ascii="Arial" w:eastAsia="Calibri" w:hAnsi="Arial" w:cs="Arial"/>
          <w:sz w:val="20"/>
          <w:szCs w:val="20"/>
        </w:rPr>
        <w:t xml:space="preserve"> Poslovnika DVK (Uradni list RS, št. 10/20)</w:t>
      </w:r>
      <w:r w:rsidR="00341A95" w:rsidRPr="00341A95">
        <w:rPr>
          <w:rFonts w:ascii="Arial" w:eastAsia="Calibri" w:hAnsi="Arial" w:cs="Arial"/>
          <w:sz w:val="20"/>
          <w:szCs w:val="20"/>
        </w:rPr>
        <w:t>. Za sklep so glasovali</w:t>
      </w:r>
      <w:r w:rsidR="00ED2A11" w:rsidRPr="00341A95">
        <w:rPr>
          <w:rFonts w:ascii="Arial" w:hAnsi="Arial" w:cs="Arial"/>
          <w:sz w:val="20"/>
          <w:szCs w:val="20"/>
        </w:rPr>
        <w:t xml:space="preserve"> </w:t>
      </w:r>
      <w:r w:rsidR="00C66D9A" w:rsidRPr="00341A95">
        <w:rPr>
          <w:rFonts w:ascii="Arial" w:eastAsia="Calibri" w:hAnsi="Arial" w:cs="Arial"/>
          <w:sz w:val="20"/>
          <w:szCs w:val="20"/>
        </w:rPr>
        <w:t>predsednik Peter Golob</w:t>
      </w:r>
      <w:r w:rsidR="00341A95" w:rsidRPr="00341A95">
        <w:rPr>
          <w:rFonts w:ascii="Arial" w:eastAsia="Calibri" w:hAnsi="Arial" w:cs="Arial"/>
          <w:sz w:val="20"/>
          <w:szCs w:val="20"/>
        </w:rPr>
        <w:t xml:space="preserve"> ter </w:t>
      </w:r>
      <w:r w:rsidR="002607C0" w:rsidRPr="00341A95">
        <w:rPr>
          <w:rFonts w:ascii="Arial" w:eastAsia="Calibri" w:hAnsi="Arial" w:cs="Arial"/>
          <w:sz w:val="20"/>
          <w:szCs w:val="20"/>
        </w:rPr>
        <w:t xml:space="preserve">člani </w:t>
      </w:r>
      <w:r w:rsidR="00341A95" w:rsidRPr="00341A95">
        <w:rPr>
          <w:rFonts w:ascii="Arial" w:eastAsia="Calibri" w:hAnsi="Arial" w:cs="Arial"/>
          <w:sz w:val="20"/>
          <w:szCs w:val="20"/>
        </w:rPr>
        <w:t xml:space="preserve">Mitja Breznik, Mitja </w:t>
      </w:r>
      <w:r w:rsidR="00341A95">
        <w:rPr>
          <w:rFonts w:ascii="Arial" w:eastAsia="Calibri" w:hAnsi="Arial" w:cs="Arial"/>
          <w:sz w:val="20"/>
          <w:szCs w:val="20"/>
        </w:rPr>
        <w:t>Š</w:t>
      </w:r>
      <w:r w:rsidR="00341A95" w:rsidRPr="00341A95">
        <w:rPr>
          <w:rFonts w:ascii="Arial" w:eastAsia="Calibri" w:hAnsi="Arial" w:cs="Arial"/>
          <w:sz w:val="20"/>
          <w:szCs w:val="20"/>
        </w:rPr>
        <w:t>uligoj</w:t>
      </w:r>
      <w:r w:rsidR="00907F57">
        <w:rPr>
          <w:rFonts w:ascii="Arial" w:eastAsia="Calibri" w:hAnsi="Arial" w:cs="Arial"/>
          <w:sz w:val="20"/>
          <w:szCs w:val="20"/>
        </w:rPr>
        <w:t xml:space="preserve"> in</w:t>
      </w:r>
      <w:r w:rsidR="00341A95" w:rsidRPr="00341A95">
        <w:rPr>
          <w:rFonts w:ascii="Arial" w:eastAsia="Calibri" w:hAnsi="Arial" w:cs="Arial"/>
          <w:sz w:val="20"/>
          <w:szCs w:val="20"/>
        </w:rPr>
        <w:t xml:space="preserve"> Marjan Jarkovič</w:t>
      </w:r>
      <w:r w:rsidR="00907F57">
        <w:rPr>
          <w:rFonts w:ascii="Arial" w:eastAsia="Calibri" w:hAnsi="Arial" w:cs="Arial"/>
          <w:sz w:val="20"/>
          <w:szCs w:val="20"/>
        </w:rPr>
        <w:t xml:space="preserve">, </w:t>
      </w:r>
      <w:r w:rsidR="00341A95" w:rsidRPr="00341A95">
        <w:rPr>
          <w:rFonts w:ascii="Arial" w:eastAsia="Calibri" w:hAnsi="Arial" w:cs="Arial"/>
          <w:sz w:val="20"/>
          <w:szCs w:val="20"/>
        </w:rPr>
        <w:t xml:space="preserve">proti </w:t>
      </w:r>
      <w:r w:rsidR="00907F57">
        <w:rPr>
          <w:rFonts w:ascii="Arial" w:eastAsia="Calibri" w:hAnsi="Arial" w:cs="Arial"/>
          <w:sz w:val="20"/>
          <w:szCs w:val="20"/>
        </w:rPr>
        <w:t xml:space="preserve">sta </w:t>
      </w:r>
      <w:r w:rsidR="00341A95" w:rsidRPr="00341A95">
        <w:rPr>
          <w:rFonts w:ascii="Arial" w:eastAsia="Calibri" w:hAnsi="Arial" w:cs="Arial"/>
          <w:sz w:val="20"/>
          <w:szCs w:val="20"/>
        </w:rPr>
        <w:t>glasoval</w:t>
      </w:r>
      <w:r w:rsidR="00907F57">
        <w:rPr>
          <w:rFonts w:ascii="Arial" w:eastAsia="Calibri" w:hAnsi="Arial" w:cs="Arial"/>
          <w:sz w:val="20"/>
          <w:szCs w:val="20"/>
        </w:rPr>
        <w:t>a</w:t>
      </w:r>
      <w:r w:rsidR="00341A95" w:rsidRPr="00341A95">
        <w:rPr>
          <w:rFonts w:ascii="Arial" w:eastAsia="Calibri" w:hAnsi="Arial" w:cs="Arial"/>
          <w:sz w:val="20"/>
          <w:szCs w:val="20"/>
        </w:rPr>
        <w:t xml:space="preserve"> član</w:t>
      </w:r>
      <w:r w:rsidR="00907F57">
        <w:rPr>
          <w:rFonts w:ascii="Arial" w:eastAsia="Calibri" w:hAnsi="Arial" w:cs="Arial"/>
          <w:sz w:val="20"/>
          <w:szCs w:val="20"/>
        </w:rPr>
        <w:t xml:space="preserve">a Terezija Trupi in </w:t>
      </w:r>
      <w:r w:rsidR="00341A95" w:rsidRPr="00341A95">
        <w:rPr>
          <w:rFonts w:ascii="Arial" w:eastAsia="Calibri" w:hAnsi="Arial" w:cs="Arial"/>
          <w:sz w:val="20"/>
          <w:szCs w:val="20"/>
        </w:rPr>
        <w:t xml:space="preserve">Drago Zadergal. </w:t>
      </w:r>
    </w:p>
    <w:p w14:paraId="3335B32E" w14:textId="77777777" w:rsidR="00D51F1C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F118E4" w14:textId="77777777" w:rsidR="00341A95" w:rsidRPr="005B3DA4" w:rsidRDefault="00341A95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27BB83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C3F543B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A292CE" w14:textId="29E6D928" w:rsidR="00215532" w:rsidRPr="005B3DA4" w:rsidRDefault="00215532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E0E97C" w14:textId="7FEB9ACA" w:rsidR="00D51F1C" w:rsidRDefault="006B0C1D" w:rsidP="005B3DA4">
      <w:pPr>
        <w:spacing w:after="0" w:line="240" w:lineRule="auto"/>
        <w:ind w:left="495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Peter Golob</w:t>
      </w:r>
    </w:p>
    <w:p w14:paraId="2DFDB946" w14:textId="7A7F8AED" w:rsidR="006B0C1D" w:rsidRPr="005B3DA4" w:rsidRDefault="0009090E" w:rsidP="005B3DA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predsednik</w:t>
      </w:r>
    </w:p>
    <w:sectPr w:rsidR="006B0C1D" w:rsidRPr="005B3DA4" w:rsidSect="00B321E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5CF61" w14:textId="77777777" w:rsidR="00226F01" w:rsidRDefault="00226F01">
      <w:pPr>
        <w:spacing w:after="0" w:line="240" w:lineRule="auto"/>
      </w:pPr>
      <w:r>
        <w:separator/>
      </w:r>
    </w:p>
  </w:endnote>
  <w:endnote w:type="continuationSeparator" w:id="0">
    <w:p w14:paraId="3778E7F2" w14:textId="77777777" w:rsidR="00226F01" w:rsidRDefault="0022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C28DA" w14:textId="77777777" w:rsidR="00226F01" w:rsidRDefault="00226F01">
      <w:pPr>
        <w:spacing w:after="0" w:line="240" w:lineRule="auto"/>
      </w:pPr>
      <w:r>
        <w:separator/>
      </w:r>
    </w:p>
  </w:footnote>
  <w:footnote w:type="continuationSeparator" w:id="0">
    <w:p w14:paraId="444B4E87" w14:textId="77777777" w:rsidR="00226F01" w:rsidRDefault="0022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BD87" w14:textId="54DF261B" w:rsidR="003C19A9" w:rsidRDefault="003C19A9">
    <w:pPr>
      <w:pStyle w:val="Glava"/>
    </w:pPr>
    <w:r>
      <w:rPr>
        <w:noProof/>
      </w:rPr>
      <w:drawing>
        <wp:inline distT="0" distB="0" distL="0" distR="0" wp14:anchorId="786E9D9E" wp14:editId="45F4A15C">
          <wp:extent cx="2066925" cy="389890"/>
          <wp:effectExtent l="0" t="0" r="9525" b="0"/>
          <wp:docPr id="201774867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6590"/>
    <w:multiLevelType w:val="hybridMultilevel"/>
    <w:tmpl w:val="3AF06F2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B7EE4"/>
    <w:multiLevelType w:val="hybridMultilevel"/>
    <w:tmpl w:val="646A96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2D03"/>
    <w:multiLevelType w:val="hybridMultilevel"/>
    <w:tmpl w:val="5A7A677E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8314CDD"/>
    <w:multiLevelType w:val="hybridMultilevel"/>
    <w:tmpl w:val="22D81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51C13"/>
    <w:multiLevelType w:val="hybridMultilevel"/>
    <w:tmpl w:val="C5D86DB0"/>
    <w:lvl w:ilvl="0" w:tplc="1314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3977702">
    <w:abstractNumId w:val="0"/>
  </w:num>
  <w:num w:numId="2" w16cid:durableId="281230915">
    <w:abstractNumId w:val="4"/>
  </w:num>
  <w:num w:numId="3" w16cid:durableId="1624188720">
    <w:abstractNumId w:val="2"/>
  </w:num>
  <w:num w:numId="4" w16cid:durableId="1212499367">
    <w:abstractNumId w:val="3"/>
  </w:num>
  <w:num w:numId="5" w16cid:durableId="165375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1C"/>
    <w:rsid w:val="00021608"/>
    <w:rsid w:val="0009090E"/>
    <w:rsid w:val="000943E4"/>
    <w:rsid w:val="000B6645"/>
    <w:rsid w:val="000D609E"/>
    <w:rsid w:val="001034AE"/>
    <w:rsid w:val="00112FEE"/>
    <w:rsid w:val="00120A51"/>
    <w:rsid w:val="00144E58"/>
    <w:rsid w:val="00163997"/>
    <w:rsid w:val="00173AE0"/>
    <w:rsid w:val="001A10C3"/>
    <w:rsid w:val="001B491F"/>
    <w:rsid w:val="001B4E93"/>
    <w:rsid w:val="001E284A"/>
    <w:rsid w:val="001E7EB3"/>
    <w:rsid w:val="00215532"/>
    <w:rsid w:val="00226173"/>
    <w:rsid w:val="00226F01"/>
    <w:rsid w:val="002607C0"/>
    <w:rsid w:val="0027000D"/>
    <w:rsid w:val="002C07ED"/>
    <w:rsid w:val="0033002E"/>
    <w:rsid w:val="00330AC4"/>
    <w:rsid w:val="00341A95"/>
    <w:rsid w:val="00371BEB"/>
    <w:rsid w:val="00373186"/>
    <w:rsid w:val="003741FF"/>
    <w:rsid w:val="003939E3"/>
    <w:rsid w:val="003A626F"/>
    <w:rsid w:val="003C19A9"/>
    <w:rsid w:val="003C4E72"/>
    <w:rsid w:val="003D2F7E"/>
    <w:rsid w:val="00416953"/>
    <w:rsid w:val="0043092E"/>
    <w:rsid w:val="004322F7"/>
    <w:rsid w:val="00433270"/>
    <w:rsid w:val="00477265"/>
    <w:rsid w:val="004B4D92"/>
    <w:rsid w:val="004B5D30"/>
    <w:rsid w:val="004C4A68"/>
    <w:rsid w:val="005370E9"/>
    <w:rsid w:val="00550028"/>
    <w:rsid w:val="00562B0B"/>
    <w:rsid w:val="00573550"/>
    <w:rsid w:val="00574B93"/>
    <w:rsid w:val="00583E20"/>
    <w:rsid w:val="00584900"/>
    <w:rsid w:val="005B3DA4"/>
    <w:rsid w:val="005C34B9"/>
    <w:rsid w:val="005C55B7"/>
    <w:rsid w:val="00602A7D"/>
    <w:rsid w:val="00672CFD"/>
    <w:rsid w:val="006A0C9B"/>
    <w:rsid w:val="006A2AFA"/>
    <w:rsid w:val="006A34AF"/>
    <w:rsid w:val="006B0C1D"/>
    <w:rsid w:val="006E59A4"/>
    <w:rsid w:val="00707A07"/>
    <w:rsid w:val="007178EB"/>
    <w:rsid w:val="00746D7A"/>
    <w:rsid w:val="00787225"/>
    <w:rsid w:val="00795E7C"/>
    <w:rsid w:val="007B6A53"/>
    <w:rsid w:val="007C4B84"/>
    <w:rsid w:val="007E7EDE"/>
    <w:rsid w:val="00810E96"/>
    <w:rsid w:val="00814FC4"/>
    <w:rsid w:val="008860F7"/>
    <w:rsid w:val="00887BAD"/>
    <w:rsid w:val="008B7D11"/>
    <w:rsid w:val="008C754D"/>
    <w:rsid w:val="008E79FA"/>
    <w:rsid w:val="00907F57"/>
    <w:rsid w:val="0093488A"/>
    <w:rsid w:val="00976EB6"/>
    <w:rsid w:val="009B7C29"/>
    <w:rsid w:val="009C2902"/>
    <w:rsid w:val="009F6449"/>
    <w:rsid w:val="009F68DC"/>
    <w:rsid w:val="00A13C0B"/>
    <w:rsid w:val="00A208EA"/>
    <w:rsid w:val="00A3128C"/>
    <w:rsid w:val="00A46821"/>
    <w:rsid w:val="00A503CE"/>
    <w:rsid w:val="00A541B1"/>
    <w:rsid w:val="00A90762"/>
    <w:rsid w:val="00A923AD"/>
    <w:rsid w:val="00AA1D3B"/>
    <w:rsid w:val="00AE6A0A"/>
    <w:rsid w:val="00B074AC"/>
    <w:rsid w:val="00B23C99"/>
    <w:rsid w:val="00B24AD3"/>
    <w:rsid w:val="00B27531"/>
    <w:rsid w:val="00B42F61"/>
    <w:rsid w:val="00BB72F9"/>
    <w:rsid w:val="00BE084B"/>
    <w:rsid w:val="00C12A05"/>
    <w:rsid w:val="00C1687B"/>
    <w:rsid w:val="00C20AF1"/>
    <w:rsid w:val="00C25EBF"/>
    <w:rsid w:val="00C361D2"/>
    <w:rsid w:val="00C66D9A"/>
    <w:rsid w:val="00C9232D"/>
    <w:rsid w:val="00C92A5B"/>
    <w:rsid w:val="00CA07A9"/>
    <w:rsid w:val="00CA2254"/>
    <w:rsid w:val="00CA7AEA"/>
    <w:rsid w:val="00CC7B78"/>
    <w:rsid w:val="00CD04DF"/>
    <w:rsid w:val="00CE6703"/>
    <w:rsid w:val="00D26681"/>
    <w:rsid w:val="00D51F1C"/>
    <w:rsid w:val="00D76651"/>
    <w:rsid w:val="00D839DD"/>
    <w:rsid w:val="00D9101A"/>
    <w:rsid w:val="00E35CCA"/>
    <w:rsid w:val="00E35F39"/>
    <w:rsid w:val="00E435FD"/>
    <w:rsid w:val="00E66F37"/>
    <w:rsid w:val="00E866B3"/>
    <w:rsid w:val="00EA2C4C"/>
    <w:rsid w:val="00EC53CF"/>
    <w:rsid w:val="00EC7331"/>
    <w:rsid w:val="00ED2A11"/>
    <w:rsid w:val="00EE3B59"/>
    <w:rsid w:val="00EF0F75"/>
    <w:rsid w:val="00EF4EC7"/>
    <w:rsid w:val="00F04C8E"/>
    <w:rsid w:val="00F20BF7"/>
    <w:rsid w:val="00F96106"/>
    <w:rsid w:val="00FB2B47"/>
    <w:rsid w:val="00FC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5A432"/>
  <w15:chartTrackingRefBased/>
  <w15:docId w15:val="{BDB9038D-7F97-46ED-AC74-37A07C62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D51F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51F1C"/>
    <w:pPr>
      <w:spacing w:after="200" w:line="276" w:lineRule="auto"/>
    </w:pPr>
    <w:rPr>
      <w:rFonts w:ascii="OfficinaSansITCPro Book" w:eastAsia="Calibri" w:hAnsi="OfficinaSansITCPro Book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F1C"/>
    <w:rPr>
      <w:rFonts w:ascii="OfficinaSansITCPro Book" w:eastAsia="Calibri" w:hAnsi="OfficinaSansITCPro Book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51F1C"/>
    <w:pPr>
      <w:tabs>
        <w:tab w:val="center" w:pos="4536"/>
        <w:tab w:val="right" w:pos="9072"/>
      </w:tabs>
      <w:spacing w:after="200" w:line="276" w:lineRule="auto"/>
    </w:pPr>
    <w:rPr>
      <w:rFonts w:ascii="OfficinaSansITCPro Book" w:eastAsia="Calibri" w:hAnsi="OfficinaSansITCPro Book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D51F1C"/>
    <w:rPr>
      <w:rFonts w:ascii="OfficinaSansITCPro Book" w:eastAsia="Calibri" w:hAnsi="OfficinaSansITCPro Book" w:cs="Times New Roman"/>
    </w:rPr>
  </w:style>
  <w:style w:type="paragraph" w:styleId="Odstavekseznama">
    <w:name w:val="List Paragraph"/>
    <w:basedOn w:val="Navaden"/>
    <w:uiPriority w:val="34"/>
    <w:qFormat/>
    <w:rsid w:val="003939E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33270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3C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Tina Hrastnik</cp:lastModifiedBy>
  <cp:revision>4</cp:revision>
  <cp:lastPrinted>2025-04-18T15:14:00Z</cp:lastPrinted>
  <dcterms:created xsi:type="dcterms:W3CDTF">2025-04-22T05:21:00Z</dcterms:created>
  <dcterms:modified xsi:type="dcterms:W3CDTF">2025-04-22T06:28:00Z</dcterms:modified>
</cp:coreProperties>
</file>