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0CC51" w14:textId="78CC3D23" w:rsidR="00A66B0C" w:rsidRPr="001336E4" w:rsidRDefault="00A66B0C" w:rsidP="00A66B0C">
      <w:pPr>
        <w:jc w:val="both"/>
        <w:rPr>
          <w:rFonts w:ascii="Arial" w:hAnsi="Arial" w:cs="Arial"/>
          <w:sz w:val="20"/>
          <w:szCs w:val="20"/>
          <w:lang w:val="de-DE"/>
        </w:rPr>
      </w:pPr>
      <w:r w:rsidRPr="001336E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68B913" wp14:editId="67A92614">
            <wp:extent cx="2105025" cy="390525"/>
            <wp:effectExtent l="0" t="0" r="9525" b="9525"/>
            <wp:docPr id="448468028" name="Slika 1" descr="Slika, ki vsebuje besede besedilo, pisava, bela, tipografij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468028" name="Slika 1" descr="Slika, ki vsebuje besede besedilo, pisava, bela, tipografij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B2507" w14:textId="77777777" w:rsidR="00A66B0C" w:rsidRPr="001336E4" w:rsidRDefault="00A66B0C" w:rsidP="00A66B0C">
      <w:pPr>
        <w:jc w:val="both"/>
        <w:rPr>
          <w:rFonts w:ascii="Arial" w:hAnsi="Arial" w:cs="Arial"/>
          <w:sz w:val="20"/>
          <w:szCs w:val="20"/>
          <w:lang w:val="de-DE"/>
        </w:rPr>
      </w:pPr>
    </w:p>
    <w:p w14:paraId="70C86311" w14:textId="4B0534C8" w:rsidR="00A66B0C" w:rsidRPr="00E01B96" w:rsidRDefault="00A66B0C" w:rsidP="00A66B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B96">
        <w:rPr>
          <w:rFonts w:ascii="Arial" w:hAnsi="Arial" w:cs="Arial"/>
          <w:b/>
          <w:bCs/>
          <w:sz w:val="20"/>
          <w:szCs w:val="20"/>
        </w:rPr>
        <w:t xml:space="preserve">Številka: </w:t>
      </w:r>
      <w:r w:rsidR="00BA019E">
        <w:rPr>
          <w:rFonts w:ascii="Arial" w:hAnsi="Arial" w:cs="Arial"/>
          <w:b/>
          <w:bCs/>
          <w:sz w:val="20"/>
          <w:szCs w:val="20"/>
        </w:rPr>
        <w:t>042-1/2024-</w:t>
      </w:r>
      <w:r w:rsidR="00C330EA">
        <w:rPr>
          <w:rFonts w:ascii="Arial" w:hAnsi="Arial" w:cs="Arial"/>
          <w:b/>
          <w:bCs/>
          <w:sz w:val="20"/>
          <w:szCs w:val="20"/>
        </w:rPr>
        <w:t>4</w:t>
      </w:r>
    </w:p>
    <w:p w14:paraId="528D8819" w14:textId="6AA7AE6F" w:rsidR="00A66B0C" w:rsidRPr="001336E4" w:rsidRDefault="00A66B0C" w:rsidP="00A66B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B96">
        <w:rPr>
          <w:rFonts w:ascii="Arial" w:hAnsi="Arial" w:cs="Arial"/>
          <w:b/>
          <w:bCs/>
          <w:sz w:val="20"/>
          <w:szCs w:val="20"/>
        </w:rPr>
        <w:t>Datum:</w:t>
      </w:r>
      <w:r w:rsidRPr="001336E4">
        <w:rPr>
          <w:rFonts w:ascii="Arial" w:hAnsi="Arial" w:cs="Arial"/>
          <w:b/>
          <w:bCs/>
          <w:sz w:val="20"/>
          <w:szCs w:val="20"/>
        </w:rPr>
        <w:t xml:space="preserve"> </w:t>
      </w:r>
      <w:r w:rsidR="00BA019E">
        <w:rPr>
          <w:rFonts w:ascii="Arial" w:hAnsi="Arial" w:cs="Arial"/>
          <w:b/>
          <w:bCs/>
          <w:sz w:val="20"/>
          <w:szCs w:val="20"/>
        </w:rPr>
        <w:t>26. 4. 2024</w:t>
      </w:r>
    </w:p>
    <w:p w14:paraId="1AAB09EA" w14:textId="77777777" w:rsidR="00A66B0C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EA81FE3" w14:textId="77777777" w:rsidR="00A66B0C" w:rsidRPr="001336E4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02DC250E" w14:textId="429D0596" w:rsidR="00A66B0C" w:rsidRDefault="00A66B0C" w:rsidP="00A66B0C">
      <w:pPr>
        <w:spacing w:line="264" w:lineRule="auto"/>
        <w:jc w:val="center"/>
        <w:rPr>
          <w:rFonts w:ascii="Arial" w:hAnsi="Arial" w:cs="Arial"/>
          <w:b/>
        </w:rPr>
      </w:pPr>
      <w:r w:rsidRPr="001336E4">
        <w:rPr>
          <w:rFonts w:ascii="Arial" w:hAnsi="Arial" w:cs="Arial"/>
          <w:b/>
        </w:rPr>
        <w:t>S K L E P</w:t>
      </w:r>
    </w:p>
    <w:p w14:paraId="1CEC1274" w14:textId="77777777" w:rsidR="00BD0056" w:rsidRPr="001336E4" w:rsidRDefault="00BD0056" w:rsidP="00A66B0C">
      <w:pPr>
        <w:spacing w:line="264" w:lineRule="auto"/>
        <w:jc w:val="center"/>
        <w:rPr>
          <w:rFonts w:ascii="Arial" w:hAnsi="Arial" w:cs="Arial"/>
          <w:b/>
        </w:rPr>
      </w:pPr>
    </w:p>
    <w:p w14:paraId="45E7A4FC" w14:textId="610611F5" w:rsidR="00BD0056" w:rsidRDefault="00BD0056" w:rsidP="00BD00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Državna volilna komisija (v nadaljevanju: DVK) je v zvezi z izvedbo posvetovalnih referendumov o obravnavi ureditve pravice do pomoči pri prostovoljnem končanju življenja, o uvedbi preferenčnega glasu za volitve poslank in poslancev v Državni zbor Republike Slovenije in o razpisu posvetovalnega referenduma o gojenju in predelovanju konoplje v medicinske namene ter o gojenju in posedovanju konoplje za omejeno osebno rabo, ki bodo 9. 6. 2024, na 74. seji, 26. 4. 2024,</w:t>
      </w:r>
    </w:p>
    <w:p w14:paraId="2E7FFD69" w14:textId="77777777" w:rsidR="00BA019E" w:rsidRDefault="00BA019E" w:rsidP="00BD0056">
      <w:pPr>
        <w:jc w:val="both"/>
        <w:rPr>
          <w:rFonts w:ascii="Arial" w:hAnsi="Arial" w:cs="Arial"/>
          <w:sz w:val="20"/>
          <w:szCs w:val="20"/>
        </w:rPr>
      </w:pPr>
    </w:p>
    <w:p w14:paraId="7F0A36F8" w14:textId="7C4ABF34" w:rsidR="00A66B0C" w:rsidRPr="00BA019E" w:rsidRDefault="00BA019E" w:rsidP="00BA019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A019E">
        <w:rPr>
          <w:rFonts w:ascii="Arial" w:hAnsi="Arial" w:cs="Arial"/>
          <w:b/>
          <w:bCs/>
          <w:sz w:val="20"/>
          <w:szCs w:val="20"/>
        </w:rPr>
        <w:t>sklenila:</w:t>
      </w:r>
    </w:p>
    <w:p w14:paraId="3FCA640B" w14:textId="77777777" w:rsidR="00BD0056" w:rsidRDefault="00BD0056" w:rsidP="00BD0056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628E868C" w14:textId="50799EB3" w:rsidR="00A66B0C" w:rsidRPr="00BD0056" w:rsidRDefault="00A66B0C" w:rsidP="00BD0056">
      <w:pPr>
        <w:numPr>
          <w:ilvl w:val="0"/>
          <w:numId w:val="3"/>
        </w:num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BD0056">
        <w:rPr>
          <w:rFonts w:ascii="Arial" w:hAnsi="Arial" w:cs="Arial"/>
          <w:b/>
          <w:sz w:val="20"/>
          <w:szCs w:val="20"/>
        </w:rPr>
        <w:t xml:space="preserve">Pri izvedbi </w:t>
      </w:r>
      <w:bookmarkStart w:id="0" w:name="_Hlk117065286"/>
      <w:r w:rsidR="00FF54B4" w:rsidRPr="00BD0056">
        <w:rPr>
          <w:rFonts w:ascii="Arial" w:hAnsi="Arial" w:cs="Arial"/>
          <w:b/>
          <w:sz w:val="20"/>
          <w:szCs w:val="20"/>
        </w:rPr>
        <w:t>posvetovalnih</w:t>
      </w:r>
      <w:r w:rsidRPr="00BD0056">
        <w:rPr>
          <w:rFonts w:ascii="Arial" w:hAnsi="Arial" w:cs="Arial"/>
          <w:b/>
          <w:sz w:val="20"/>
          <w:szCs w:val="20"/>
        </w:rPr>
        <w:t xml:space="preserve"> referendumov</w:t>
      </w:r>
      <w:r w:rsidR="00BD0056">
        <w:rPr>
          <w:rFonts w:ascii="Arial" w:hAnsi="Arial" w:cs="Arial"/>
          <w:b/>
          <w:sz w:val="20"/>
          <w:szCs w:val="20"/>
        </w:rPr>
        <w:t xml:space="preserve"> o </w:t>
      </w:r>
      <w:r w:rsidR="00BD0056" w:rsidRPr="00BD0056">
        <w:rPr>
          <w:rFonts w:ascii="Arial" w:hAnsi="Arial" w:cs="Arial"/>
          <w:b/>
          <w:sz w:val="20"/>
          <w:szCs w:val="20"/>
        </w:rPr>
        <w:t>obravnavi ureditve pravice do pomoči pri prostovoljnem končanju življenja, o uvedbi preferenčnega glasu za volitve poslank in poslancev v Državni zbor Republike Slovenije in o razpisu posvetovalnega referenduma o gojenju in predelovanju konoplje v medicinske namene ter o gojenju in posedovanju konoplje za omejeno osebno rabo, ki bodo 9. 6. 2024</w:t>
      </w:r>
      <w:bookmarkEnd w:id="0"/>
      <w:r w:rsidR="00BD0056" w:rsidRPr="00BD0056">
        <w:rPr>
          <w:rFonts w:ascii="Arial" w:hAnsi="Arial" w:cs="Arial"/>
          <w:b/>
          <w:sz w:val="20"/>
          <w:szCs w:val="20"/>
        </w:rPr>
        <w:t xml:space="preserve">, </w:t>
      </w:r>
      <w:r w:rsidRPr="00BD0056">
        <w:rPr>
          <w:rFonts w:ascii="Arial" w:hAnsi="Arial" w:cs="Arial"/>
          <w:b/>
          <w:sz w:val="20"/>
          <w:szCs w:val="20"/>
        </w:rPr>
        <w:t>lahko zaupnike za spremljanje dela volilnih organov določijo tudi odgovorne osebe prijavljenih organizatorjev referendumske kampanje.</w:t>
      </w:r>
    </w:p>
    <w:p w14:paraId="10CC9788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13DDFAC0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45E95005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sz w:val="20"/>
          <w:szCs w:val="20"/>
        </w:rPr>
      </w:pPr>
      <w:r w:rsidRPr="001336E4">
        <w:rPr>
          <w:rFonts w:ascii="Arial" w:eastAsia="Calibri" w:hAnsi="Arial" w:cs="Arial"/>
          <w:sz w:val="20"/>
          <w:szCs w:val="20"/>
        </w:rPr>
        <w:t>O B R A Z L O Ž I T E V</w:t>
      </w:r>
    </w:p>
    <w:p w14:paraId="22AFB978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A6AE86A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 xml:space="preserve">A. </w:t>
      </w:r>
    </w:p>
    <w:p w14:paraId="026310B7" w14:textId="77777777" w:rsidR="00A66B0C" w:rsidRPr="001336E4" w:rsidRDefault="00A66B0C" w:rsidP="00A66B0C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14:paraId="2D84E6AB" w14:textId="62A0E015" w:rsidR="00A66B0C" w:rsidRPr="001336E4" w:rsidRDefault="00A66B0C" w:rsidP="00A66B0C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Na podlagi </w:t>
      </w:r>
      <w:bookmarkStart w:id="1" w:name="_Hlk71092982"/>
      <w:r w:rsidRPr="001336E4">
        <w:rPr>
          <w:rFonts w:ascii="Arial" w:hAnsi="Arial" w:cs="Arial"/>
          <w:sz w:val="20"/>
          <w:szCs w:val="20"/>
        </w:rPr>
        <w:t xml:space="preserve">tretjega odstavka 38. člena </w:t>
      </w:r>
      <w:bookmarkStart w:id="2" w:name="_Hlk71096355"/>
      <w:r w:rsidRPr="001336E4">
        <w:rPr>
          <w:rFonts w:ascii="Arial" w:hAnsi="Arial" w:cs="Arial"/>
          <w:sz w:val="20"/>
          <w:szCs w:val="20"/>
        </w:rPr>
        <w:t xml:space="preserve">Zakona o referendumu in o ljudski iniciativi (Uradni list RS, št. 26/07 – </w:t>
      </w:r>
      <w:r>
        <w:rPr>
          <w:rFonts w:ascii="Arial" w:hAnsi="Arial" w:cs="Arial"/>
          <w:sz w:val="20"/>
          <w:szCs w:val="20"/>
        </w:rPr>
        <w:t>UPB</w:t>
      </w:r>
      <w:r w:rsidRPr="001336E4">
        <w:rPr>
          <w:rFonts w:ascii="Arial" w:hAnsi="Arial" w:cs="Arial"/>
          <w:sz w:val="20"/>
          <w:szCs w:val="20"/>
        </w:rPr>
        <w:t xml:space="preserve">, 6/18 – </w:t>
      </w:r>
      <w:proofErr w:type="spellStart"/>
      <w:r w:rsidRPr="001336E4">
        <w:rPr>
          <w:rFonts w:ascii="Arial" w:hAnsi="Arial" w:cs="Arial"/>
          <w:sz w:val="20"/>
          <w:szCs w:val="20"/>
        </w:rPr>
        <w:t>odl</w:t>
      </w:r>
      <w:proofErr w:type="spellEnd"/>
      <w:r w:rsidRPr="001336E4">
        <w:rPr>
          <w:rFonts w:ascii="Arial" w:hAnsi="Arial" w:cs="Arial"/>
          <w:sz w:val="20"/>
          <w:szCs w:val="20"/>
        </w:rPr>
        <w:t>. US</w:t>
      </w:r>
      <w:r w:rsidR="000940CD">
        <w:rPr>
          <w:rFonts w:ascii="Arial" w:hAnsi="Arial" w:cs="Arial"/>
          <w:sz w:val="20"/>
          <w:szCs w:val="20"/>
        </w:rPr>
        <w:t xml:space="preserve">, </w:t>
      </w:r>
      <w:r w:rsidRPr="001336E4">
        <w:rPr>
          <w:rFonts w:ascii="Arial" w:hAnsi="Arial" w:cs="Arial"/>
          <w:sz w:val="20"/>
          <w:szCs w:val="20"/>
        </w:rPr>
        <w:t>52/20</w:t>
      </w:r>
      <w:r w:rsidR="000940CD">
        <w:rPr>
          <w:rFonts w:ascii="Arial" w:hAnsi="Arial" w:cs="Arial"/>
          <w:sz w:val="20"/>
          <w:szCs w:val="20"/>
        </w:rPr>
        <w:t xml:space="preserve"> in 30/24</w:t>
      </w:r>
      <w:r>
        <w:rPr>
          <w:rFonts w:ascii="Arial" w:hAnsi="Arial" w:cs="Arial"/>
          <w:sz w:val="20"/>
          <w:szCs w:val="20"/>
        </w:rPr>
        <w:t>;</w:t>
      </w:r>
      <w:r w:rsidRPr="001336E4">
        <w:rPr>
          <w:rFonts w:ascii="Arial" w:hAnsi="Arial" w:cs="Arial"/>
          <w:sz w:val="20"/>
          <w:szCs w:val="20"/>
        </w:rPr>
        <w:t xml:space="preserve"> v nadaljevanju ZRLI)</w:t>
      </w:r>
      <w:bookmarkEnd w:id="1"/>
      <w:r w:rsidRPr="001336E4">
        <w:rPr>
          <w:rFonts w:ascii="Arial" w:hAnsi="Arial" w:cs="Arial"/>
          <w:sz w:val="20"/>
          <w:szCs w:val="20"/>
        </w:rPr>
        <w:t xml:space="preserve"> DVK </w:t>
      </w:r>
      <w:bookmarkEnd w:id="2"/>
      <w:r w:rsidRPr="001336E4">
        <w:rPr>
          <w:rFonts w:ascii="Arial" w:hAnsi="Arial" w:cs="Arial"/>
          <w:sz w:val="20"/>
          <w:szCs w:val="20"/>
        </w:rPr>
        <w:t>lahko določi tudi druge osebe, ki imajo pravico določiti zaupnike za spremljanje dela volilnih organov.</w:t>
      </w:r>
    </w:p>
    <w:p w14:paraId="1F0CA1CD" w14:textId="77777777" w:rsidR="00A66B0C" w:rsidRPr="001336E4" w:rsidRDefault="00A66B0C" w:rsidP="00A66B0C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A7F28A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 xml:space="preserve">B. </w:t>
      </w:r>
    </w:p>
    <w:p w14:paraId="40107365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27CCAC" w14:textId="3B0090CF" w:rsidR="00A66B0C" w:rsidRPr="009D2C5D" w:rsidRDefault="00A66B0C" w:rsidP="009D2C5D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336E4">
        <w:rPr>
          <w:rFonts w:ascii="Arial" w:hAnsi="Arial" w:cs="Arial"/>
          <w:sz w:val="20"/>
          <w:szCs w:val="20"/>
        </w:rPr>
        <w:t xml:space="preserve">Za zagotovitev čim večje transparentnosti dela volilnih organov pri izvedbi </w:t>
      </w:r>
      <w:r>
        <w:rPr>
          <w:rFonts w:ascii="Arial" w:hAnsi="Arial" w:cs="Arial"/>
          <w:sz w:val="20"/>
          <w:szCs w:val="20"/>
        </w:rPr>
        <w:t>posvetovalnih r</w:t>
      </w:r>
      <w:r w:rsidRPr="00583EA8">
        <w:rPr>
          <w:rFonts w:ascii="Arial" w:hAnsi="Arial" w:cs="Arial"/>
          <w:sz w:val="20"/>
          <w:szCs w:val="20"/>
        </w:rPr>
        <w:t xml:space="preserve">eferendumov </w:t>
      </w:r>
      <w:r w:rsidR="009D2C5D">
        <w:rPr>
          <w:rFonts w:ascii="Arial" w:hAnsi="Arial" w:cs="Arial"/>
          <w:sz w:val="20"/>
          <w:szCs w:val="20"/>
        </w:rPr>
        <w:t>o obravnavi ureditve pravice do pomoči pri prostovoljnem končanju življenja, o uvedbi preferenčnega glasu za volitve poslank in poslancev v Državni zbor Republike Slovenije in o razpisu posvetovalnega referenduma o gojenju in predelovanju konoplje v medicinske namene ter o gojenju in posedovanju konoplje za omejeno osebno rabo, ki bodo 9. 6. 2024</w:t>
      </w:r>
      <w:r w:rsidRPr="009D2C5D">
        <w:rPr>
          <w:rFonts w:ascii="Arial" w:hAnsi="Arial" w:cs="Arial"/>
          <w:sz w:val="20"/>
          <w:szCs w:val="20"/>
        </w:rPr>
        <w:t>, lahko zaupnike za spremljanje dela volilnih organov določijo tudi odgovorne osebe prijavljenih organizatorjev referendumske kampanje.</w:t>
      </w:r>
    </w:p>
    <w:p w14:paraId="4A6EF151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2C85FF" w14:textId="77777777" w:rsidR="00A66B0C" w:rsidRPr="001336E4" w:rsidRDefault="00A66B0C" w:rsidP="00A66B0C">
      <w:pPr>
        <w:spacing w:line="264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1336E4">
        <w:rPr>
          <w:rFonts w:ascii="Arial" w:eastAsia="Calibri" w:hAnsi="Arial" w:cs="Arial"/>
          <w:b/>
          <w:sz w:val="20"/>
          <w:szCs w:val="20"/>
        </w:rPr>
        <w:t>C.</w:t>
      </w:r>
    </w:p>
    <w:p w14:paraId="501D4BBF" w14:textId="77777777" w:rsidR="00A66B0C" w:rsidRPr="001336E4" w:rsidRDefault="00A66B0C" w:rsidP="00A66B0C">
      <w:pPr>
        <w:spacing w:line="264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EEFBC80" w14:textId="5B028356" w:rsidR="00A66B0C" w:rsidRPr="001336E4" w:rsidRDefault="00A66B0C" w:rsidP="00A66B0C">
      <w:pPr>
        <w:numPr>
          <w:ilvl w:val="0"/>
          <w:numId w:val="4"/>
        </w:numPr>
        <w:spacing w:line="264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bookmarkStart w:id="3" w:name="_Hlk71284125"/>
      <w:bookmarkStart w:id="4" w:name="_Hlk71096525"/>
      <w:r w:rsidRPr="001336E4">
        <w:rPr>
          <w:rFonts w:ascii="Arial" w:hAnsi="Arial" w:cs="Arial"/>
          <w:bCs/>
          <w:sz w:val="20"/>
          <w:szCs w:val="20"/>
        </w:rPr>
        <w:t xml:space="preserve">DVK je sprejela ta sklep na podlagi </w:t>
      </w:r>
      <w:r>
        <w:rPr>
          <w:rFonts w:ascii="Arial" w:hAnsi="Arial" w:cs="Arial"/>
          <w:bCs/>
          <w:sz w:val="20"/>
          <w:szCs w:val="20"/>
        </w:rPr>
        <w:t>3</w:t>
      </w:r>
      <w:r w:rsidRPr="001336E4">
        <w:rPr>
          <w:rFonts w:ascii="Arial" w:hAnsi="Arial" w:cs="Arial"/>
          <w:bCs/>
          <w:sz w:val="20"/>
          <w:szCs w:val="20"/>
        </w:rPr>
        <w:t xml:space="preserve">9. člena ZRLI </w:t>
      </w:r>
      <w:r w:rsidRPr="00D734D3">
        <w:rPr>
          <w:rFonts w:ascii="Arial" w:hAnsi="Arial" w:cs="Arial"/>
          <w:bCs/>
          <w:sz w:val="20"/>
          <w:szCs w:val="20"/>
        </w:rPr>
        <w:t>v povezavi s 4</w:t>
      </w:r>
      <w:r w:rsidR="001A7BC7">
        <w:rPr>
          <w:rFonts w:ascii="Arial" w:hAnsi="Arial" w:cs="Arial"/>
          <w:bCs/>
          <w:sz w:val="20"/>
          <w:szCs w:val="20"/>
        </w:rPr>
        <w:t>6</w:t>
      </w:r>
      <w:r w:rsidRPr="00D734D3">
        <w:rPr>
          <w:rFonts w:ascii="Arial" w:hAnsi="Arial" w:cs="Arial"/>
          <w:bCs/>
          <w:sz w:val="20"/>
          <w:szCs w:val="20"/>
        </w:rPr>
        <w:t>. členom Poslovnika D</w:t>
      </w:r>
      <w:r w:rsidR="002D066C">
        <w:rPr>
          <w:rFonts w:ascii="Arial" w:hAnsi="Arial" w:cs="Arial"/>
          <w:bCs/>
          <w:sz w:val="20"/>
          <w:szCs w:val="20"/>
        </w:rPr>
        <w:t xml:space="preserve">VK </w:t>
      </w:r>
      <w:r w:rsidRPr="00D734D3">
        <w:rPr>
          <w:rFonts w:ascii="Arial" w:hAnsi="Arial" w:cs="Arial"/>
          <w:bCs/>
          <w:sz w:val="20"/>
          <w:szCs w:val="20"/>
        </w:rPr>
        <w:t>(Uradni list RS, št. 10/20)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336E4">
        <w:rPr>
          <w:rFonts w:ascii="Arial" w:hAnsi="Arial" w:cs="Arial"/>
          <w:bCs/>
          <w:sz w:val="20"/>
          <w:szCs w:val="20"/>
        </w:rPr>
        <w:t>v sestavi</w:t>
      </w:r>
      <w:r w:rsidR="00C330EA">
        <w:rPr>
          <w:rFonts w:ascii="Arial" w:hAnsi="Arial" w:cs="Arial"/>
          <w:bCs/>
          <w:sz w:val="20"/>
          <w:szCs w:val="20"/>
        </w:rPr>
        <w:t>:</w:t>
      </w:r>
      <w:r w:rsidR="00C330EA" w:rsidRPr="00C330EA">
        <w:t xml:space="preserve"> </w:t>
      </w:r>
      <w:r w:rsidR="00C330EA" w:rsidRPr="00C330EA">
        <w:rPr>
          <w:rFonts w:ascii="Arial" w:hAnsi="Arial" w:cs="Arial"/>
          <w:bCs/>
          <w:sz w:val="20"/>
          <w:szCs w:val="20"/>
        </w:rPr>
        <w:t xml:space="preserve">predsednik Peter Golob in člani dr. Marko Kambič, Mitja Šuligoj, Miroslav Pretnar, Drago </w:t>
      </w:r>
      <w:proofErr w:type="spellStart"/>
      <w:r w:rsidR="00C330EA" w:rsidRPr="00C330EA">
        <w:rPr>
          <w:rFonts w:ascii="Arial" w:hAnsi="Arial" w:cs="Arial"/>
          <w:bCs/>
          <w:sz w:val="20"/>
          <w:szCs w:val="20"/>
        </w:rPr>
        <w:t>Zadergal</w:t>
      </w:r>
      <w:proofErr w:type="spellEnd"/>
      <w:r w:rsidR="00C330EA" w:rsidRPr="00C330EA">
        <w:rPr>
          <w:rFonts w:ascii="Arial" w:hAnsi="Arial" w:cs="Arial"/>
          <w:bCs/>
          <w:sz w:val="20"/>
          <w:szCs w:val="20"/>
        </w:rPr>
        <w:t xml:space="preserve"> in namestnica članice Ivana Grgič. </w:t>
      </w:r>
      <w:r w:rsidRPr="001336E4">
        <w:rPr>
          <w:rFonts w:ascii="Arial" w:hAnsi="Arial" w:cs="Arial"/>
          <w:bCs/>
          <w:sz w:val="20"/>
          <w:szCs w:val="20"/>
        </w:rPr>
        <w:t>Sklep je  sprejela</w:t>
      </w:r>
      <w:r w:rsidR="00C330EA">
        <w:rPr>
          <w:rFonts w:ascii="Arial" w:hAnsi="Arial" w:cs="Arial"/>
          <w:bCs/>
          <w:sz w:val="20"/>
          <w:szCs w:val="20"/>
        </w:rPr>
        <w:t xml:space="preserve"> soglasno</w:t>
      </w:r>
      <w:r w:rsidRPr="001336E4">
        <w:rPr>
          <w:rFonts w:ascii="Arial" w:hAnsi="Arial" w:cs="Arial"/>
          <w:bCs/>
          <w:sz w:val="20"/>
          <w:szCs w:val="20"/>
        </w:rPr>
        <w:t>.</w:t>
      </w:r>
      <w:bookmarkEnd w:id="3"/>
    </w:p>
    <w:p w14:paraId="2E02982F" w14:textId="40635110" w:rsidR="00A66B0C" w:rsidRDefault="00A66B0C" w:rsidP="00A66B0C">
      <w:pPr>
        <w:jc w:val="both"/>
        <w:rPr>
          <w:rFonts w:ascii="Arial" w:hAnsi="Arial" w:cs="Arial"/>
          <w:sz w:val="20"/>
          <w:szCs w:val="20"/>
        </w:rPr>
      </w:pPr>
    </w:p>
    <w:p w14:paraId="3495004B" w14:textId="4660C2C9" w:rsidR="00A66B0C" w:rsidRDefault="00A66B0C" w:rsidP="00A66B0C">
      <w:pPr>
        <w:jc w:val="both"/>
        <w:rPr>
          <w:rFonts w:ascii="Arial" w:hAnsi="Arial" w:cs="Arial"/>
          <w:sz w:val="20"/>
          <w:szCs w:val="20"/>
        </w:rPr>
      </w:pPr>
    </w:p>
    <w:p w14:paraId="35F74260" w14:textId="77777777" w:rsidR="001A0FB8" w:rsidRPr="001336E4" w:rsidRDefault="001A0FB8" w:rsidP="00A66B0C">
      <w:pPr>
        <w:jc w:val="both"/>
        <w:rPr>
          <w:rFonts w:ascii="Arial" w:hAnsi="Arial" w:cs="Arial"/>
          <w:sz w:val="20"/>
          <w:szCs w:val="20"/>
        </w:rPr>
      </w:pPr>
    </w:p>
    <w:p w14:paraId="53390015" w14:textId="77777777" w:rsidR="00A66B0C" w:rsidRPr="00E01B96" w:rsidRDefault="00A66B0C" w:rsidP="00D400F4">
      <w:pPr>
        <w:ind w:left="5664" w:firstLine="708"/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>Peter Golob</w:t>
      </w:r>
    </w:p>
    <w:p w14:paraId="6EF7145C" w14:textId="0D0C8AD5" w:rsidR="00311281" w:rsidRPr="00A61E5B" w:rsidRDefault="00A66B0C" w:rsidP="00A61E5B">
      <w:pPr>
        <w:jc w:val="both"/>
        <w:rPr>
          <w:rFonts w:ascii="Arial" w:hAnsi="Arial" w:cs="Arial"/>
          <w:sz w:val="20"/>
          <w:szCs w:val="20"/>
        </w:rPr>
      </w:pPr>
      <w:r w:rsidRPr="00E01B96"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E01B96">
        <w:rPr>
          <w:rFonts w:ascii="Arial" w:hAnsi="Arial" w:cs="Arial"/>
          <w:sz w:val="20"/>
          <w:szCs w:val="20"/>
        </w:rPr>
        <w:tab/>
        <w:t xml:space="preserve">                               </w:t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D400F4">
        <w:rPr>
          <w:rFonts w:ascii="Arial" w:hAnsi="Arial" w:cs="Arial"/>
          <w:sz w:val="20"/>
          <w:szCs w:val="20"/>
        </w:rPr>
        <w:tab/>
      </w:r>
      <w:r w:rsidR="001A7BC7">
        <w:rPr>
          <w:rFonts w:ascii="Arial" w:hAnsi="Arial" w:cs="Arial"/>
          <w:sz w:val="20"/>
          <w:szCs w:val="20"/>
        </w:rPr>
        <w:t>p</w:t>
      </w:r>
      <w:r w:rsidRPr="00E01B96">
        <w:rPr>
          <w:rFonts w:ascii="Arial" w:hAnsi="Arial" w:cs="Arial"/>
          <w:sz w:val="20"/>
          <w:szCs w:val="20"/>
        </w:rPr>
        <w:t>redsednik</w:t>
      </w:r>
      <w:bookmarkEnd w:id="4"/>
    </w:p>
    <w:sectPr w:rsidR="00311281" w:rsidRPr="00A61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D7BBE"/>
    <w:multiLevelType w:val="hybridMultilevel"/>
    <w:tmpl w:val="324624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8F7319"/>
    <w:multiLevelType w:val="hybridMultilevel"/>
    <w:tmpl w:val="08DAD5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F7B12"/>
    <w:multiLevelType w:val="hybridMultilevel"/>
    <w:tmpl w:val="0D025CA4"/>
    <w:lvl w:ilvl="0" w:tplc="EDCC73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912416"/>
    <w:multiLevelType w:val="multilevel"/>
    <w:tmpl w:val="3CC6FB04"/>
    <w:lvl w:ilvl="0">
      <w:start w:val="1"/>
      <w:numFmt w:val="decimal"/>
      <w:pStyle w:val="Naslov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0748903">
    <w:abstractNumId w:val="2"/>
  </w:num>
  <w:num w:numId="2" w16cid:durableId="1162545932">
    <w:abstractNumId w:val="3"/>
  </w:num>
  <w:num w:numId="3" w16cid:durableId="1305502500">
    <w:abstractNumId w:val="0"/>
  </w:num>
  <w:num w:numId="4" w16cid:durableId="46439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C"/>
    <w:rsid w:val="00026C68"/>
    <w:rsid w:val="000940CD"/>
    <w:rsid w:val="000F7143"/>
    <w:rsid w:val="001A0FB8"/>
    <w:rsid w:val="001A7BC7"/>
    <w:rsid w:val="002D066C"/>
    <w:rsid w:val="00311281"/>
    <w:rsid w:val="003B774E"/>
    <w:rsid w:val="006F66F4"/>
    <w:rsid w:val="00983ED6"/>
    <w:rsid w:val="009D2C5D"/>
    <w:rsid w:val="00A61E5B"/>
    <w:rsid w:val="00A66B0C"/>
    <w:rsid w:val="00BA019E"/>
    <w:rsid w:val="00BD0056"/>
    <w:rsid w:val="00C330EA"/>
    <w:rsid w:val="00D400F4"/>
    <w:rsid w:val="00E01B96"/>
    <w:rsid w:val="00E15C2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4079"/>
  <w15:chartTrackingRefBased/>
  <w15:docId w15:val="{EAD4373B-BEC6-4F46-A7F4-BB2476F1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66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6F66F4"/>
    <w:pPr>
      <w:keepNext/>
      <w:keepLines/>
      <w:numPr>
        <w:numId w:val="2"/>
      </w:numPr>
      <w:spacing w:before="200" w:line="276" w:lineRule="auto"/>
      <w:ind w:left="1080" w:hanging="360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6F66F4"/>
    <w:rPr>
      <w:rFonts w:ascii="Arial" w:eastAsiaTheme="majorEastAsia" w:hAnsi="Arial" w:cstheme="majorBidi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2018</Characters>
  <Application>Microsoft Office Word</Application>
  <DocSecurity>0</DocSecurity>
  <Lines>39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Lukančič</dc:creator>
  <cp:keywords/>
  <dc:description/>
  <cp:lastModifiedBy>Tina Hrastnik</cp:lastModifiedBy>
  <cp:revision>2</cp:revision>
  <cp:lastPrinted>2024-04-23T09:30:00Z</cp:lastPrinted>
  <dcterms:created xsi:type="dcterms:W3CDTF">2024-04-30T13:46:00Z</dcterms:created>
  <dcterms:modified xsi:type="dcterms:W3CDTF">2024-04-30T13:46:00Z</dcterms:modified>
</cp:coreProperties>
</file>