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638D" w14:textId="77777777" w:rsidR="00765041" w:rsidRPr="00082463" w:rsidRDefault="00765041" w:rsidP="00765041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eastAsia="Times New Roman" w:hAnsi="Arial" w:cs="Arial"/>
          <w:b/>
          <w:sz w:val="20"/>
        </w:rPr>
      </w:pPr>
    </w:p>
    <w:p w14:paraId="717C1487" w14:textId="77777777" w:rsidR="00765041" w:rsidRPr="00082463" w:rsidRDefault="00765041" w:rsidP="00765041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eastAsia="Times New Roman" w:hAnsi="Arial" w:cs="Arial"/>
          <w:b/>
          <w:sz w:val="20"/>
        </w:rPr>
      </w:pPr>
    </w:p>
    <w:p w14:paraId="402C65FF" w14:textId="77777777" w:rsidR="00765041" w:rsidRPr="00082463" w:rsidRDefault="00765041" w:rsidP="00765041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eastAsia="Times New Roman" w:hAnsi="Arial" w:cs="Arial"/>
          <w:b/>
          <w:sz w:val="20"/>
        </w:rPr>
      </w:pPr>
      <w:r w:rsidRPr="00082463">
        <w:rPr>
          <w:rFonts w:eastAsia="Times New Roman" w:cs="Arial"/>
          <w:noProof/>
          <w:sz w:val="20"/>
        </w:rPr>
        <w:drawing>
          <wp:inline distT="0" distB="0" distL="0" distR="0" wp14:anchorId="16D4F7C4" wp14:editId="0331E4E9">
            <wp:extent cx="2181225" cy="409575"/>
            <wp:effectExtent l="0" t="0" r="9525" b="9525"/>
            <wp:docPr id="1" name="Slika 1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1B14C" w14:textId="77777777" w:rsidR="00765041" w:rsidRPr="00082463" w:rsidRDefault="00765041" w:rsidP="00765041">
      <w:pPr>
        <w:jc w:val="both"/>
        <w:rPr>
          <w:rFonts w:eastAsia="Times New Roman" w:cs="Arial"/>
          <w:b/>
          <w:sz w:val="20"/>
        </w:rPr>
      </w:pPr>
    </w:p>
    <w:p w14:paraId="130B52EE" w14:textId="77777777" w:rsidR="00765041" w:rsidRPr="00082463" w:rsidRDefault="00765041" w:rsidP="00765041">
      <w:pPr>
        <w:jc w:val="both"/>
        <w:rPr>
          <w:rFonts w:ascii="Arial" w:eastAsia="Times New Roman" w:hAnsi="Arial" w:cs="Arial"/>
          <w:b/>
          <w:sz w:val="20"/>
        </w:rPr>
      </w:pPr>
      <w:r w:rsidRPr="00082463">
        <w:rPr>
          <w:rFonts w:ascii="Arial" w:eastAsia="Times New Roman" w:hAnsi="Arial" w:cs="Arial"/>
          <w:b/>
          <w:sz w:val="20"/>
        </w:rPr>
        <w:t xml:space="preserve">Številka: </w:t>
      </w:r>
      <w:r>
        <w:rPr>
          <w:rFonts w:ascii="Arial" w:eastAsia="Times New Roman" w:hAnsi="Arial" w:cs="Arial"/>
          <w:b/>
          <w:sz w:val="20"/>
        </w:rPr>
        <w:t>041-24/2022-6</w:t>
      </w:r>
    </w:p>
    <w:p w14:paraId="34792F48" w14:textId="77777777" w:rsidR="00765041" w:rsidRPr="00082463" w:rsidRDefault="00765041" w:rsidP="00765041">
      <w:pPr>
        <w:jc w:val="both"/>
        <w:rPr>
          <w:rFonts w:ascii="Arial" w:eastAsia="Times New Roman" w:hAnsi="Arial" w:cs="Arial"/>
          <w:b/>
          <w:sz w:val="20"/>
        </w:rPr>
      </w:pPr>
      <w:r w:rsidRPr="00082463">
        <w:rPr>
          <w:rFonts w:ascii="Arial" w:eastAsia="Times New Roman" w:hAnsi="Arial" w:cs="Arial"/>
          <w:b/>
          <w:sz w:val="20"/>
        </w:rPr>
        <w:t xml:space="preserve">Datum: </w:t>
      </w:r>
      <w:r>
        <w:rPr>
          <w:rFonts w:ascii="Arial" w:eastAsia="Times New Roman" w:hAnsi="Arial" w:cs="Arial"/>
          <w:b/>
          <w:sz w:val="20"/>
        </w:rPr>
        <w:t xml:space="preserve">   24. 3. 2022</w:t>
      </w:r>
    </w:p>
    <w:p w14:paraId="2817BE31" w14:textId="77777777" w:rsidR="00765041" w:rsidRPr="00082463" w:rsidRDefault="00765041" w:rsidP="00765041">
      <w:pPr>
        <w:jc w:val="both"/>
        <w:rPr>
          <w:rFonts w:ascii="Arial" w:eastAsia="Times New Roman" w:hAnsi="Arial" w:cs="Arial"/>
          <w:b/>
          <w:sz w:val="20"/>
        </w:rPr>
      </w:pPr>
    </w:p>
    <w:p w14:paraId="31E819E5" w14:textId="77777777" w:rsidR="00765041" w:rsidRPr="00082463" w:rsidRDefault="00765041" w:rsidP="00765041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hAnsi="Arial" w:cs="Arial"/>
          <w:sz w:val="20"/>
        </w:rPr>
      </w:pPr>
    </w:p>
    <w:p w14:paraId="30363398" w14:textId="77777777" w:rsidR="00765041" w:rsidRPr="00082463" w:rsidRDefault="00765041" w:rsidP="00765041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hAnsi="Arial" w:cs="Arial"/>
          <w:sz w:val="20"/>
        </w:rPr>
      </w:pPr>
    </w:p>
    <w:p w14:paraId="2A661A0C" w14:textId="77777777" w:rsidR="00765041" w:rsidRPr="00082463" w:rsidRDefault="00765041" w:rsidP="00765041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en-US"/>
        </w:rPr>
      </w:pPr>
      <w:r w:rsidRPr="00082463"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S K L E P</w:t>
      </w:r>
    </w:p>
    <w:p w14:paraId="2A02114F" w14:textId="77777777" w:rsidR="00765041" w:rsidRPr="00082463" w:rsidRDefault="00765041" w:rsidP="00765041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eastAsia="Times New Roman" w:hAnsi="Arial" w:cs="Arial"/>
          <w:sz w:val="20"/>
        </w:rPr>
      </w:pPr>
    </w:p>
    <w:p w14:paraId="2C5EBA19" w14:textId="77777777" w:rsidR="00765041" w:rsidRPr="00082463" w:rsidRDefault="00765041" w:rsidP="00765041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eastAsia="Times New Roman" w:hAnsi="Arial" w:cs="Arial"/>
          <w:sz w:val="20"/>
        </w:rPr>
      </w:pPr>
      <w:r w:rsidRPr="00082463">
        <w:rPr>
          <w:rFonts w:ascii="Arial" w:eastAsia="Times New Roman" w:hAnsi="Arial" w:cs="Arial"/>
          <w:sz w:val="20"/>
        </w:rPr>
        <w:t>Na podlagi 3</w:t>
      </w:r>
      <w:r w:rsidRPr="00082463">
        <w:rPr>
          <w:rFonts w:ascii="Arial" w:hAnsi="Arial" w:cs="Arial"/>
          <w:sz w:val="20"/>
          <w:lang w:eastAsia="en-US"/>
        </w:rPr>
        <w:t xml:space="preserve">. člena Pravilnika o merilih, pogojih in postopku za pridobitev akreditacije za opazovanje volitev (Uradni list RS, št. 34/18 in 178/21) </w:t>
      </w:r>
      <w:r w:rsidRPr="00082463">
        <w:rPr>
          <w:rFonts w:ascii="Arial" w:eastAsia="Times New Roman" w:hAnsi="Arial" w:cs="Arial"/>
          <w:sz w:val="20"/>
        </w:rPr>
        <w:t xml:space="preserve">je Državna volilna komisija na </w:t>
      </w:r>
      <w:r w:rsidRPr="00082463">
        <w:rPr>
          <w:rFonts w:ascii="Arial" w:eastAsia="Times New Roman" w:hAnsi="Arial" w:cs="Arial"/>
          <w:color w:val="000000"/>
          <w:sz w:val="20"/>
        </w:rPr>
        <w:t>23.</w:t>
      </w:r>
      <w:r w:rsidRPr="00082463">
        <w:rPr>
          <w:rFonts w:ascii="Arial" w:eastAsia="Times New Roman" w:hAnsi="Arial" w:cs="Arial"/>
          <w:sz w:val="20"/>
        </w:rPr>
        <w:t xml:space="preserve"> seji 24. 3. 2022 </w:t>
      </w:r>
    </w:p>
    <w:p w14:paraId="491625FA" w14:textId="77777777" w:rsidR="00765041" w:rsidRPr="00082463" w:rsidRDefault="00765041" w:rsidP="00765041">
      <w:pPr>
        <w:jc w:val="both"/>
        <w:rPr>
          <w:rFonts w:ascii="Arial" w:eastAsia="Times New Roman" w:hAnsi="Arial" w:cs="Arial"/>
          <w:sz w:val="20"/>
        </w:rPr>
      </w:pPr>
    </w:p>
    <w:p w14:paraId="71BBB9F0" w14:textId="77777777" w:rsidR="00765041" w:rsidRPr="00082463" w:rsidRDefault="00765041" w:rsidP="00765041">
      <w:pPr>
        <w:jc w:val="center"/>
        <w:rPr>
          <w:rFonts w:ascii="Arial" w:eastAsia="Times New Roman" w:hAnsi="Arial" w:cs="Arial"/>
          <w:b/>
          <w:sz w:val="20"/>
        </w:rPr>
      </w:pPr>
      <w:r w:rsidRPr="00082463">
        <w:rPr>
          <w:rFonts w:ascii="Arial" w:eastAsia="Times New Roman" w:hAnsi="Arial" w:cs="Arial"/>
          <w:b/>
          <w:sz w:val="20"/>
        </w:rPr>
        <w:t>sklenila:</w:t>
      </w:r>
    </w:p>
    <w:p w14:paraId="49D92F63" w14:textId="77777777" w:rsidR="00765041" w:rsidRPr="00082463" w:rsidRDefault="00765041" w:rsidP="00765041">
      <w:pPr>
        <w:jc w:val="both"/>
        <w:rPr>
          <w:rFonts w:ascii="Arial" w:eastAsia="Times New Roman" w:hAnsi="Arial" w:cs="Arial"/>
          <w:sz w:val="20"/>
        </w:rPr>
      </w:pPr>
    </w:p>
    <w:p w14:paraId="2BFBC4E7" w14:textId="77777777" w:rsidR="00765041" w:rsidRDefault="00765041" w:rsidP="00765041">
      <w:pPr>
        <w:jc w:val="both"/>
        <w:rPr>
          <w:rFonts w:ascii="Arial" w:eastAsia="Times New Roman" w:hAnsi="Arial" w:cs="Arial"/>
          <w:b/>
          <w:sz w:val="20"/>
        </w:rPr>
      </w:pPr>
      <w:r w:rsidRPr="00EE29C2">
        <w:rPr>
          <w:rFonts w:ascii="Arial" w:eastAsia="Times New Roman" w:hAnsi="Arial" w:cs="Arial"/>
          <w:b/>
          <w:sz w:val="20"/>
        </w:rPr>
        <w:t>Državna volilna komisija ugotavlja</w:t>
      </w:r>
      <w:r>
        <w:rPr>
          <w:rFonts w:ascii="Arial" w:eastAsia="Times New Roman" w:hAnsi="Arial" w:cs="Arial"/>
          <w:b/>
          <w:sz w:val="20"/>
        </w:rPr>
        <w:t>,</w:t>
      </w:r>
      <w:r w:rsidRPr="00EE29C2">
        <w:rPr>
          <w:rFonts w:ascii="Arial" w:eastAsia="Times New Roman" w:hAnsi="Arial" w:cs="Arial"/>
          <w:b/>
          <w:sz w:val="20"/>
        </w:rPr>
        <w:t xml:space="preserve"> da so izpolnjeni vsi pogoji, ki jih določa Pravilnik o opazovalcih zato se izda akreditacija za opazovanje rednih volitev poslank in poslancev v državni zbor 24. 4. 2022 naslednjim predstavnikom in predstavnicam </w:t>
      </w:r>
      <w:proofErr w:type="spellStart"/>
      <w:r w:rsidRPr="00EE29C2">
        <w:rPr>
          <w:rFonts w:ascii="Arial" w:eastAsia="Times New Roman" w:hAnsi="Arial" w:cs="Arial"/>
          <w:b/>
          <w:sz w:val="20"/>
        </w:rPr>
        <w:t>World</w:t>
      </w:r>
      <w:proofErr w:type="spellEnd"/>
      <w:r w:rsidRPr="00EE29C2">
        <w:rPr>
          <w:rFonts w:ascii="Arial" w:eastAsia="Times New Roman" w:hAnsi="Arial" w:cs="Arial"/>
          <w:b/>
          <w:sz w:val="20"/>
        </w:rPr>
        <w:t xml:space="preserve"> </w:t>
      </w:r>
      <w:proofErr w:type="spellStart"/>
      <w:r w:rsidRPr="00EE29C2">
        <w:rPr>
          <w:rFonts w:ascii="Arial" w:eastAsia="Times New Roman" w:hAnsi="Arial" w:cs="Arial"/>
          <w:b/>
          <w:sz w:val="20"/>
        </w:rPr>
        <w:t>Peace</w:t>
      </w:r>
      <w:proofErr w:type="spellEnd"/>
      <w:r w:rsidRPr="00EE29C2">
        <w:rPr>
          <w:rFonts w:ascii="Arial" w:eastAsia="Times New Roman" w:hAnsi="Arial" w:cs="Arial"/>
          <w:b/>
          <w:sz w:val="20"/>
        </w:rPr>
        <w:t xml:space="preserve"> </w:t>
      </w:r>
      <w:proofErr w:type="spellStart"/>
      <w:r w:rsidRPr="00EE29C2">
        <w:rPr>
          <w:rFonts w:ascii="Arial" w:eastAsia="Times New Roman" w:hAnsi="Arial" w:cs="Arial"/>
          <w:b/>
          <w:sz w:val="20"/>
        </w:rPr>
        <w:t>Volunteers</w:t>
      </w:r>
      <w:proofErr w:type="spellEnd"/>
      <w:r>
        <w:rPr>
          <w:rFonts w:ascii="Arial" w:eastAsia="Times New Roman" w:hAnsi="Arial" w:cs="Arial"/>
          <w:b/>
          <w:sz w:val="20"/>
        </w:rPr>
        <w:t>:</w:t>
      </w:r>
    </w:p>
    <w:p w14:paraId="74BDA6E2" w14:textId="77777777" w:rsidR="00765041" w:rsidRPr="00082463" w:rsidRDefault="00765041" w:rsidP="00765041">
      <w:pPr>
        <w:jc w:val="both"/>
        <w:rPr>
          <w:rFonts w:ascii="Arial" w:eastAsia="Times New Roman" w:hAnsi="Arial" w:cs="Arial"/>
          <w:b/>
          <w:sz w:val="20"/>
        </w:rPr>
      </w:pPr>
    </w:p>
    <w:p w14:paraId="2AB82B8E" w14:textId="77777777" w:rsidR="00765041" w:rsidRPr="00A51CC2" w:rsidRDefault="00765041" w:rsidP="00765041">
      <w:pPr>
        <w:numPr>
          <w:ilvl w:val="0"/>
          <w:numId w:val="1"/>
        </w:numPr>
        <w:ind w:left="567" w:hanging="425"/>
        <w:jc w:val="both"/>
        <w:rPr>
          <w:rFonts w:ascii="Arial" w:eastAsia="Times New Roman" w:hAnsi="Arial" w:cs="Arial"/>
          <w:b/>
          <w:sz w:val="20"/>
        </w:rPr>
      </w:pPr>
      <w:r w:rsidRPr="00A51CC2">
        <w:rPr>
          <w:rFonts w:ascii="Arial" w:eastAsia="Times New Roman" w:hAnsi="Arial" w:cs="Arial"/>
          <w:b/>
          <w:sz w:val="20"/>
        </w:rPr>
        <w:t xml:space="preserve">Abdul </w:t>
      </w:r>
      <w:proofErr w:type="spellStart"/>
      <w:r w:rsidRPr="00A51CC2">
        <w:rPr>
          <w:rFonts w:ascii="Arial" w:eastAsia="Times New Roman" w:hAnsi="Arial" w:cs="Arial"/>
          <w:b/>
          <w:sz w:val="20"/>
        </w:rPr>
        <w:t>Ganiyu</w:t>
      </w:r>
      <w:proofErr w:type="spellEnd"/>
    </w:p>
    <w:p w14:paraId="766BBF5F" w14:textId="77777777" w:rsidR="00765041" w:rsidRPr="00A51CC2" w:rsidRDefault="00765041" w:rsidP="00765041">
      <w:pPr>
        <w:numPr>
          <w:ilvl w:val="0"/>
          <w:numId w:val="1"/>
        </w:numPr>
        <w:ind w:left="567" w:hanging="425"/>
        <w:jc w:val="both"/>
        <w:rPr>
          <w:rFonts w:ascii="Arial" w:eastAsia="Times New Roman" w:hAnsi="Arial" w:cs="Arial"/>
          <w:b/>
          <w:sz w:val="20"/>
        </w:rPr>
      </w:pPr>
      <w:proofErr w:type="spellStart"/>
      <w:r w:rsidRPr="00A51CC2">
        <w:rPr>
          <w:rFonts w:ascii="Arial" w:eastAsia="Times New Roman" w:hAnsi="Arial" w:cs="Arial"/>
          <w:b/>
          <w:sz w:val="20"/>
        </w:rPr>
        <w:t>Bismark</w:t>
      </w:r>
      <w:proofErr w:type="spellEnd"/>
      <w:r w:rsidRPr="00A51CC2">
        <w:rPr>
          <w:rFonts w:ascii="Arial" w:eastAsia="Times New Roman" w:hAnsi="Arial" w:cs="Arial"/>
          <w:b/>
          <w:sz w:val="20"/>
        </w:rPr>
        <w:t xml:space="preserve"> </w:t>
      </w:r>
      <w:proofErr w:type="spellStart"/>
      <w:r w:rsidRPr="00A51CC2">
        <w:rPr>
          <w:rFonts w:ascii="Arial" w:eastAsia="Times New Roman" w:hAnsi="Arial" w:cs="Arial"/>
          <w:b/>
          <w:sz w:val="20"/>
        </w:rPr>
        <w:t>Tannor</w:t>
      </w:r>
      <w:proofErr w:type="spellEnd"/>
    </w:p>
    <w:p w14:paraId="1E99A915" w14:textId="77777777" w:rsidR="00765041" w:rsidRPr="00A51CC2" w:rsidRDefault="00765041" w:rsidP="00765041">
      <w:pPr>
        <w:numPr>
          <w:ilvl w:val="0"/>
          <w:numId w:val="1"/>
        </w:numPr>
        <w:ind w:left="567" w:hanging="425"/>
        <w:jc w:val="both"/>
        <w:rPr>
          <w:rFonts w:ascii="Arial" w:eastAsia="Times New Roman" w:hAnsi="Arial" w:cs="Arial"/>
          <w:b/>
          <w:sz w:val="20"/>
        </w:rPr>
      </w:pPr>
      <w:r w:rsidRPr="00A51CC2">
        <w:rPr>
          <w:rFonts w:ascii="Arial" w:eastAsia="Times New Roman" w:hAnsi="Arial" w:cs="Arial"/>
          <w:b/>
          <w:sz w:val="20"/>
        </w:rPr>
        <w:t xml:space="preserve">George </w:t>
      </w:r>
      <w:proofErr w:type="spellStart"/>
      <w:r w:rsidRPr="00A51CC2">
        <w:rPr>
          <w:rFonts w:ascii="Arial" w:eastAsia="Times New Roman" w:hAnsi="Arial" w:cs="Arial"/>
          <w:b/>
          <w:sz w:val="20"/>
        </w:rPr>
        <w:t>Boakye</w:t>
      </w:r>
      <w:proofErr w:type="spellEnd"/>
    </w:p>
    <w:p w14:paraId="07F850FE" w14:textId="77777777" w:rsidR="00765041" w:rsidRPr="00A51CC2" w:rsidRDefault="00765041" w:rsidP="00765041">
      <w:pPr>
        <w:numPr>
          <w:ilvl w:val="0"/>
          <w:numId w:val="1"/>
        </w:numPr>
        <w:ind w:left="567" w:hanging="425"/>
        <w:jc w:val="both"/>
        <w:rPr>
          <w:rFonts w:ascii="Arial" w:eastAsia="Times New Roman" w:hAnsi="Arial" w:cs="Arial"/>
          <w:b/>
          <w:sz w:val="20"/>
        </w:rPr>
      </w:pPr>
      <w:r w:rsidRPr="00A51CC2">
        <w:rPr>
          <w:rFonts w:ascii="Arial" w:eastAsia="Times New Roman" w:hAnsi="Arial" w:cs="Arial"/>
          <w:b/>
          <w:sz w:val="20"/>
        </w:rPr>
        <w:t xml:space="preserve">Samuel </w:t>
      </w:r>
      <w:proofErr w:type="spellStart"/>
      <w:r w:rsidRPr="00A51CC2">
        <w:rPr>
          <w:rFonts w:ascii="Arial" w:eastAsia="Times New Roman" w:hAnsi="Arial" w:cs="Arial"/>
          <w:b/>
          <w:sz w:val="20"/>
        </w:rPr>
        <w:t>Nortey</w:t>
      </w:r>
      <w:proofErr w:type="spellEnd"/>
    </w:p>
    <w:p w14:paraId="5C47C2E4" w14:textId="77777777" w:rsidR="00765041" w:rsidRPr="00A51CC2" w:rsidRDefault="00765041" w:rsidP="00765041">
      <w:pPr>
        <w:numPr>
          <w:ilvl w:val="0"/>
          <w:numId w:val="1"/>
        </w:numPr>
        <w:ind w:left="567" w:hanging="425"/>
        <w:jc w:val="both"/>
        <w:rPr>
          <w:rFonts w:ascii="Arial" w:eastAsia="Times New Roman" w:hAnsi="Arial" w:cs="Arial"/>
          <w:b/>
          <w:sz w:val="20"/>
        </w:rPr>
      </w:pPr>
      <w:proofErr w:type="spellStart"/>
      <w:r w:rsidRPr="00A51CC2">
        <w:rPr>
          <w:rFonts w:ascii="Arial" w:eastAsia="Times New Roman" w:hAnsi="Arial" w:cs="Arial"/>
          <w:b/>
          <w:sz w:val="20"/>
        </w:rPr>
        <w:t>Bertha</w:t>
      </w:r>
      <w:proofErr w:type="spellEnd"/>
      <w:r w:rsidRPr="00A51CC2">
        <w:rPr>
          <w:rFonts w:ascii="Arial" w:eastAsia="Times New Roman" w:hAnsi="Arial" w:cs="Arial"/>
          <w:b/>
          <w:sz w:val="20"/>
        </w:rPr>
        <w:t xml:space="preserve"> </w:t>
      </w:r>
      <w:proofErr w:type="spellStart"/>
      <w:r w:rsidRPr="00A51CC2">
        <w:rPr>
          <w:rFonts w:ascii="Arial" w:eastAsia="Times New Roman" w:hAnsi="Arial" w:cs="Arial"/>
          <w:b/>
          <w:sz w:val="20"/>
        </w:rPr>
        <w:t>Yeboaa</w:t>
      </w:r>
      <w:proofErr w:type="spellEnd"/>
    </w:p>
    <w:p w14:paraId="480C7B85" w14:textId="77777777" w:rsidR="00765041" w:rsidRPr="00A51CC2" w:rsidRDefault="00765041" w:rsidP="00765041">
      <w:pPr>
        <w:numPr>
          <w:ilvl w:val="0"/>
          <w:numId w:val="1"/>
        </w:numPr>
        <w:ind w:left="567" w:hanging="425"/>
        <w:jc w:val="both"/>
        <w:rPr>
          <w:rFonts w:ascii="Arial" w:eastAsia="Times New Roman" w:hAnsi="Arial" w:cs="Arial"/>
          <w:b/>
          <w:sz w:val="20"/>
        </w:rPr>
      </w:pPr>
      <w:proofErr w:type="spellStart"/>
      <w:r w:rsidRPr="00A51CC2">
        <w:rPr>
          <w:rFonts w:ascii="Arial" w:eastAsia="Times New Roman" w:hAnsi="Arial" w:cs="Arial"/>
          <w:b/>
          <w:sz w:val="20"/>
        </w:rPr>
        <w:t>Bismark</w:t>
      </w:r>
      <w:proofErr w:type="spellEnd"/>
      <w:r w:rsidRPr="00A51CC2">
        <w:rPr>
          <w:rFonts w:ascii="Arial" w:eastAsia="Times New Roman" w:hAnsi="Arial" w:cs="Arial"/>
          <w:b/>
          <w:sz w:val="20"/>
        </w:rPr>
        <w:t xml:space="preserve"> </w:t>
      </w:r>
      <w:proofErr w:type="spellStart"/>
      <w:r w:rsidRPr="00A51CC2">
        <w:rPr>
          <w:rFonts w:ascii="Arial" w:eastAsia="Times New Roman" w:hAnsi="Arial" w:cs="Arial"/>
          <w:b/>
          <w:sz w:val="20"/>
        </w:rPr>
        <w:t>Calvin</w:t>
      </w:r>
      <w:proofErr w:type="spellEnd"/>
      <w:r w:rsidRPr="00A51CC2">
        <w:rPr>
          <w:rFonts w:ascii="Arial" w:eastAsia="Times New Roman" w:hAnsi="Arial" w:cs="Arial"/>
          <w:b/>
          <w:sz w:val="20"/>
        </w:rPr>
        <w:t xml:space="preserve"> </w:t>
      </w:r>
      <w:proofErr w:type="spellStart"/>
      <w:r w:rsidRPr="00A51CC2">
        <w:rPr>
          <w:rFonts w:ascii="Arial" w:eastAsia="Times New Roman" w:hAnsi="Arial" w:cs="Arial"/>
          <w:b/>
          <w:sz w:val="20"/>
        </w:rPr>
        <w:t>Crentsil</w:t>
      </w:r>
      <w:proofErr w:type="spellEnd"/>
    </w:p>
    <w:p w14:paraId="21EB7D3A" w14:textId="77777777" w:rsidR="00765041" w:rsidRPr="00A51CC2" w:rsidRDefault="00765041" w:rsidP="00765041">
      <w:pPr>
        <w:numPr>
          <w:ilvl w:val="0"/>
          <w:numId w:val="1"/>
        </w:numPr>
        <w:ind w:left="567" w:hanging="425"/>
        <w:jc w:val="both"/>
        <w:rPr>
          <w:rFonts w:ascii="Arial" w:eastAsia="Times New Roman" w:hAnsi="Arial" w:cs="Arial"/>
          <w:b/>
          <w:sz w:val="20"/>
        </w:rPr>
      </w:pPr>
      <w:proofErr w:type="spellStart"/>
      <w:r w:rsidRPr="00A51CC2">
        <w:rPr>
          <w:rFonts w:ascii="Arial" w:eastAsia="Times New Roman" w:hAnsi="Arial" w:cs="Arial"/>
          <w:b/>
          <w:sz w:val="20"/>
        </w:rPr>
        <w:t>Godwin</w:t>
      </w:r>
      <w:proofErr w:type="spellEnd"/>
      <w:r w:rsidRPr="00A51CC2">
        <w:rPr>
          <w:rFonts w:ascii="Arial" w:eastAsia="Times New Roman" w:hAnsi="Arial" w:cs="Arial"/>
          <w:b/>
          <w:sz w:val="20"/>
        </w:rPr>
        <w:t xml:space="preserve"> </w:t>
      </w:r>
      <w:proofErr w:type="spellStart"/>
      <w:r w:rsidRPr="00A51CC2">
        <w:rPr>
          <w:rFonts w:ascii="Arial" w:eastAsia="Times New Roman" w:hAnsi="Arial" w:cs="Arial"/>
          <w:b/>
          <w:sz w:val="20"/>
        </w:rPr>
        <w:t>Danso</w:t>
      </w:r>
      <w:proofErr w:type="spellEnd"/>
    </w:p>
    <w:p w14:paraId="622FE0BA" w14:textId="77777777" w:rsidR="00765041" w:rsidRPr="00A51CC2" w:rsidRDefault="00765041" w:rsidP="00765041">
      <w:pPr>
        <w:numPr>
          <w:ilvl w:val="0"/>
          <w:numId w:val="1"/>
        </w:numPr>
        <w:ind w:left="567" w:hanging="425"/>
        <w:jc w:val="both"/>
        <w:rPr>
          <w:rFonts w:ascii="Arial" w:eastAsia="Times New Roman" w:hAnsi="Arial" w:cs="Arial"/>
          <w:b/>
          <w:sz w:val="20"/>
        </w:rPr>
      </w:pPr>
      <w:r w:rsidRPr="00A51CC2">
        <w:rPr>
          <w:rFonts w:ascii="Arial" w:eastAsia="Times New Roman" w:hAnsi="Arial" w:cs="Arial"/>
          <w:b/>
          <w:sz w:val="20"/>
        </w:rPr>
        <w:t xml:space="preserve">Amanda </w:t>
      </w:r>
      <w:proofErr w:type="spellStart"/>
      <w:r w:rsidRPr="00A51CC2">
        <w:rPr>
          <w:rFonts w:ascii="Arial" w:eastAsia="Times New Roman" w:hAnsi="Arial" w:cs="Arial"/>
          <w:b/>
          <w:sz w:val="20"/>
        </w:rPr>
        <w:t>Botwe</w:t>
      </w:r>
      <w:proofErr w:type="spellEnd"/>
    </w:p>
    <w:p w14:paraId="61CD246C" w14:textId="77777777" w:rsidR="00765041" w:rsidRPr="00A51CC2" w:rsidRDefault="00765041" w:rsidP="00765041">
      <w:pPr>
        <w:numPr>
          <w:ilvl w:val="0"/>
          <w:numId w:val="1"/>
        </w:numPr>
        <w:ind w:left="567" w:hanging="425"/>
        <w:jc w:val="both"/>
        <w:rPr>
          <w:rFonts w:ascii="Arial" w:eastAsia="Times New Roman" w:hAnsi="Arial" w:cs="Arial"/>
          <w:b/>
          <w:sz w:val="20"/>
        </w:rPr>
      </w:pPr>
      <w:r w:rsidRPr="00A51CC2">
        <w:rPr>
          <w:rFonts w:ascii="Arial" w:eastAsia="Times New Roman" w:hAnsi="Arial" w:cs="Arial"/>
          <w:b/>
          <w:sz w:val="20"/>
        </w:rPr>
        <w:t xml:space="preserve">Aminu </w:t>
      </w:r>
      <w:proofErr w:type="spellStart"/>
      <w:r w:rsidRPr="00A51CC2">
        <w:rPr>
          <w:rFonts w:ascii="Arial" w:eastAsia="Times New Roman" w:hAnsi="Arial" w:cs="Arial"/>
          <w:b/>
          <w:sz w:val="20"/>
        </w:rPr>
        <w:t>Mohammed</w:t>
      </w:r>
      <w:proofErr w:type="spellEnd"/>
    </w:p>
    <w:p w14:paraId="15FB2FCF" w14:textId="77777777" w:rsidR="00765041" w:rsidRPr="00A51CC2" w:rsidRDefault="00765041" w:rsidP="00765041">
      <w:pPr>
        <w:numPr>
          <w:ilvl w:val="0"/>
          <w:numId w:val="1"/>
        </w:numPr>
        <w:ind w:left="567" w:hanging="425"/>
        <w:jc w:val="both"/>
        <w:rPr>
          <w:rFonts w:ascii="Arial" w:eastAsia="Times New Roman" w:hAnsi="Arial" w:cs="Arial"/>
          <w:b/>
          <w:sz w:val="20"/>
        </w:rPr>
      </w:pPr>
      <w:proofErr w:type="spellStart"/>
      <w:r w:rsidRPr="00A51CC2">
        <w:rPr>
          <w:rFonts w:ascii="Arial" w:eastAsia="Times New Roman" w:hAnsi="Arial" w:cs="Arial"/>
          <w:b/>
          <w:sz w:val="20"/>
        </w:rPr>
        <w:t>Seth</w:t>
      </w:r>
      <w:proofErr w:type="spellEnd"/>
      <w:r w:rsidRPr="00A51CC2">
        <w:rPr>
          <w:rFonts w:ascii="Arial" w:eastAsia="Times New Roman" w:hAnsi="Arial" w:cs="Arial"/>
          <w:b/>
          <w:sz w:val="20"/>
        </w:rPr>
        <w:t xml:space="preserve"> </w:t>
      </w:r>
      <w:proofErr w:type="spellStart"/>
      <w:r w:rsidRPr="00A51CC2">
        <w:rPr>
          <w:rFonts w:ascii="Arial" w:eastAsia="Times New Roman" w:hAnsi="Arial" w:cs="Arial"/>
          <w:b/>
          <w:sz w:val="20"/>
        </w:rPr>
        <w:t>Osei</w:t>
      </w:r>
      <w:proofErr w:type="spellEnd"/>
      <w:r w:rsidRPr="00A51CC2">
        <w:rPr>
          <w:rFonts w:ascii="Arial" w:eastAsia="Times New Roman" w:hAnsi="Arial" w:cs="Arial"/>
          <w:b/>
          <w:sz w:val="20"/>
        </w:rPr>
        <w:t xml:space="preserve"> </w:t>
      </w:r>
      <w:proofErr w:type="spellStart"/>
      <w:r w:rsidRPr="00A51CC2">
        <w:rPr>
          <w:rFonts w:ascii="Arial" w:eastAsia="Times New Roman" w:hAnsi="Arial" w:cs="Arial"/>
          <w:b/>
          <w:sz w:val="20"/>
        </w:rPr>
        <w:t>Acheampong</w:t>
      </w:r>
      <w:proofErr w:type="spellEnd"/>
    </w:p>
    <w:p w14:paraId="6065D33E" w14:textId="77777777" w:rsidR="00765041" w:rsidRPr="00A51CC2" w:rsidRDefault="00765041" w:rsidP="00765041">
      <w:pPr>
        <w:numPr>
          <w:ilvl w:val="0"/>
          <w:numId w:val="1"/>
        </w:numPr>
        <w:ind w:left="567" w:hanging="425"/>
        <w:jc w:val="both"/>
        <w:rPr>
          <w:rFonts w:ascii="Arial" w:eastAsia="Times New Roman" w:hAnsi="Arial" w:cs="Arial"/>
          <w:b/>
          <w:sz w:val="20"/>
        </w:rPr>
      </w:pPr>
      <w:r w:rsidRPr="00A51CC2">
        <w:rPr>
          <w:rFonts w:ascii="Arial" w:eastAsia="Times New Roman" w:hAnsi="Arial" w:cs="Arial"/>
          <w:b/>
          <w:sz w:val="20"/>
        </w:rPr>
        <w:t xml:space="preserve">Daniel </w:t>
      </w:r>
      <w:proofErr w:type="spellStart"/>
      <w:r w:rsidRPr="00A51CC2">
        <w:rPr>
          <w:rFonts w:ascii="Arial" w:eastAsia="Times New Roman" w:hAnsi="Arial" w:cs="Arial"/>
          <w:b/>
          <w:sz w:val="20"/>
        </w:rPr>
        <w:t>Boahene</w:t>
      </w:r>
      <w:proofErr w:type="spellEnd"/>
      <w:r w:rsidRPr="00A51CC2">
        <w:rPr>
          <w:rFonts w:ascii="Arial" w:eastAsia="Times New Roman" w:hAnsi="Arial" w:cs="Arial"/>
          <w:b/>
          <w:sz w:val="20"/>
        </w:rPr>
        <w:t xml:space="preserve"> </w:t>
      </w:r>
      <w:proofErr w:type="spellStart"/>
      <w:r w:rsidRPr="00A51CC2">
        <w:rPr>
          <w:rFonts w:ascii="Arial" w:eastAsia="Times New Roman" w:hAnsi="Arial" w:cs="Arial"/>
          <w:b/>
          <w:sz w:val="20"/>
        </w:rPr>
        <w:t>Nkansah</w:t>
      </w:r>
      <w:proofErr w:type="spellEnd"/>
    </w:p>
    <w:p w14:paraId="3D65D075" w14:textId="77777777" w:rsidR="00765041" w:rsidRPr="00A51CC2" w:rsidRDefault="00765041" w:rsidP="00765041">
      <w:pPr>
        <w:numPr>
          <w:ilvl w:val="0"/>
          <w:numId w:val="1"/>
        </w:numPr>
        <w:ind w:left="567" w:hanging="425"/>
        <w:jc w:val="both"/>
        <w:rPr>
          <w:rFonts w:ascii="Arial" w:eastAsia="Times New Roman" w:hAnsi="Arial" w:cs="Arial"/>
          <w:b/>
          <w:sz w:val="20"/>
        </w:rPr>
      </w:pPr>
      <w:r w:rsidRPr="00A51CC2">
        <w:rPr>
          <w:rFonts w:ascii="Arial" w:eastAsia="Times New Roman" w:hAnsi="Arial" w:cs="Arial"/>
          <w:b/>
          <w:sz w:val="20"/>
        </w:rPr>
        <w:t xml:space="preserve">Alex </w:t>
      </w:r>
      <w:proofErr w:type="spellStart"/>
      <w:r w:rsidRPr="00A51CC2">
        <w:rPr>
          <w:rFonts w:ascii="Arial" w:eastAsia="Times New Roman" w:hAnsi="Arial" w:cs="Arial"/>
          <w:b/>
          <w:sz w:val="20"/>
        </w:rPr>
        <w:t>Amoah</w:t>
      </w:r>
      <w:proofErr w:type="spellEnd"/>
    </w:p>
    <w:p w14:paraId="05FAF7AB" w14:textId="77777777" w:rsidR="00765041" w:rsidRPr="00A51CC2" w:rsidRDefault="00765041" w:rsidP="00765041">
      <w:pPr>
        <w:numPr>
          <w:ilvl w:val="0"/>
          <w:numId w:val="1"/>
        </w:numPr>
        <w:ind w:left="567" w:hanging="425"/>
        <w:jc w:val="both"/>
        <w:rPr>
          <w:rFonts w:ascii="Arial" w:eastAsia="Times New Roman" w:hAnsi="Arial" w:cs="Arial"/>
          <w:b/>
          <w:sz w:val="20"/>
        </w:rPr>
      </w:pPr>
      <w:proofErr w:type="spellStart"/>
      <w:r w:rsidRPr="00A51CC2">
        <w:rPr>
          <w:rFonts w:ascii="Arial" w:eastAsia="Times New Roman" w:hAnsi="Arial" w:cs="Arial"/>
          <w:b/>
          <w:sz w:val="20"/>
        </w:rPr>
        <w:t>Kingsley</w:t>
      </w:r>
      <w:proofErr w:type="spellEnd"/>
      <w:r w:rsidRPr="00A51CC2">
        <w:rPr>
          <w:rFonts w:ascii="Arial" w:eastAsia="Times New Roman" w:hAnsi="Arial" w:cs="Arial"/>
          <w:b/>
          <w:sz w:val="20"/>
        </w:rPr>
        <w:t xml:space="preserve"> </w:t>
      </w:r>
      <w:proofErr w:type="spellStart"/>
      <w:r w:rsidRPr="00A51CC2">
        <w:rPr>
          <w:rFonts w:ascii="Arial" w:eastAsia="Times New Roman" w:hAnsi="Arial" w:cs="Arial"/>
          <w:b/>
          <w:sz w:val="20"/>
        </w:rPr>
        <w:t>Asiedu</w:t>
      </w:r>
      <w:proofErr w:type="spellEnd"/>
      <w:r w:rsidRPr="00A51CC2">
        <w:rPr>
          <w:rFonts w:ascii="Arial" w:eastAsia="Times New Roman" w:hAnsi="Arial" w:cs="Arial"/>
          <w:b/>
          <w:sz w:val="20"/>
        </w:rPr>
        <w:t xml:space="preserve"> </w:t>
      </w:r>
      <w:proofErr w:type="spellStart"/>
      <w:r w:rsidRPr="00A51CC2">
        <w:rPr>
          <w:rFonts w:ascii="Arial" w:eastAsia="Times New Roman" w:hAnsi="Arial" w:cs="Arial"/>
          <w:b/>
          <w:sz w:val="20"/>
        </w:rPr>
        <w:t>Berchie</w:t>
      </w:r>
      <w:proofErr w:type="spellEnd"/>
    </w:p>
    <w:p w14:paraId="07FC0276" w14:textId="77777777" w:rsidR="00765041" w:rsidRDefault="00765041" w:rsidP="00765041">
      <w:pPr>
        <w:numPr>
          <w:ilvl w:val="0"/>
          <w:numId w:val="1"/>
        </w:numPr>
        <w:ind w:left="567" w:hanging="425"/>
        <w:jc w:val="both"/>
        <w:rPr>
          <w:rFonts w:ascii="Arial" w:eastAsia="Times New Roman" w:hAnsi="Arial" w:cs="Arial"/>
          <w:b/>
          <w:sz w:val="20"/>
        </w:rPr>
      </w:pPr>
      <w:r w:rsidRPr="00A51CC2">
        <w:rPr>
          <w:rFonts w:ascii="Arial" w:eastAsia="Times New Roman" w:hAnsi="Arial" w:cs="Arial"/>
          <w:b/>
          <w:sz w:val="20"/>
        </w:rPr>
        <w:t xml:space="preserve">Prince </w:t>
      </w:r>
      <w:proofErr w:type="spellStart"/>
      <w:r w:rsidRPr="00A51CC2">
        <w:rPr>
          <w:rFonts w:ascii="Arial" w:eastAsia="Times New Roman" w:hAnsi="Arial" w:cs="Arial"/>
          <w:b/>
          <w:sz w:val="20"/>
        </w:rPr>
        <w:t>Yaw</w:t>
      </w:r>
      <w:proofErr w:type="spellEnd"/>
      <w:r w:rsidRPr="00A51CC2">
        <w:rPr>
          <w:rFonts w:ascii="Arial" w:eastAsia="Times New Roman" w:hAnsi="Arial" w:cs="Arial"/>
          <w:b/>
          <w:sz w:val="20"/>
        </w:rPr>
        <w:t xml:space="preserve"> </w:t>
      </w:r>
      <w:proofErr w:type="spellStart"/>
      <w:r w:rsidRPr="00A51CC2">
        <w:rPr>
          <w:rFonts w:ascii="Arial" w:eastAsia="Times New Roman" w:hAnsi="Arial" w:cs="Arial"/>
          <w:b/>
          <w:sz w:val="20"/>
        </w:rPr>
        <w:t>Apedo</w:t>
      </w:r>
      <w:proofErr w:type="spellEnd"/>
    </w:p>
    <w:p w14:paraId="69F72A34" w14:textId="77777777" w:rsidR="00765041" w:rsidRPr="00082463" w:rsidRDefault="00765041" w:rsidP="00765041">
      <w:pPr>
        <w:jc w:val="both"/>
        <w:rPr>
          <w:rFonts w:ascii="Arial" w:eastAsia="Times New Roman" w:hAnsi="Arial" w:cs="Arial"/>
          <w:b/>
          <w:sz w:val="20"/>
        </w:rPr>
      </w:pPr>
    </w:p>
    <w:p w14:paraId="4A1AF5B7" w14:textId="77777777" w:rsidR="00765041" w:rsidRPr="00082463" w:rsidRDefault="00765041" w:rsidP="00765041">
      <w:pPr>
        <w:jc w:val="both"/>
        <w:rPr>
          <w:rFonts w:ascii="Arial" w:hAnsi="Arial" w:cs="Arial"/>
          <w:sz w:val="20"/>
        </w:rPr>
      </w:pPr>
    </w:p>
    <w:p w14:paraId="07514BBE" w14:textId="77777777" w:rsidR="00765041" w:rsidRPr="00082463" w:rsidRDefault="00765041" w:rsidP="00765041">
      <w:pPr>
        <w:jc w:val="both"/>
        <w:rPr>
          <w:rFonts w:ascii="Arial" w:hAnsi="Arial" w:cs="Arial"/>
          <w:sz w:val="20"/>
        </w:rPr>
      </w:pPr>
      <w:r w:rsidRPr="00082463">
        <w:rPr>
          <w:rFonts w:ascii="Arial" w:hAnsi="Arial" w:cs="Arial"/>
          <w:sz w:val="20"/>
        </w:rPr>
        <w:t xml:space="preserve">Državna volilna komisija je sprejela to sklep na podlagi </w:t>
      </w:r>
      <w:r w:rsidRPr="00082463">
        <w:rPr>
          <w:rFonts w:ascii="Arial" w:eastAsia="Times New Roman" w:hAnsi="Arial" w:cs="Arial"/>
          <w:sz w:val="20"/>
        </w:rPr>
        <w:t xml:space="preserve">3. člena Pravilnika o opazovalcih </w:t>
      </w:r>
      <w:r w:rsidRPr="00082463">
        <w:rPr>
          <w:rFonts w:ascii="Arial" w:hAnsi="Arial" w:cs="Arial"/>
          <w:sz w:val="20"/>
        </w:rPr>
        <w:t xml:space="preserve">v sestavi: predsednik Peter Golob ter člani </w:t>
      </w:r>
      <w:r>
        <w:rPr>
          <w:rFonts w:ascii="Arial" w:hAnsi="Arial" w:cs="Arial"/>
          <w:sz w:val="20"/>
        </w:rPr>
        <w:t xml:space="preserve">dr. Marko Kambič, Mitja Šuligoj, Miroslav Pretnar, Mojca Dolenc in Drago </w:t>
      </w:r>
      <w:proofErr w:type="spellStart"/>
      <w:r>
        <w:rPr>
          <w:rFonts w:ascii="Arial" w:hAnsi="Arial" w:cs="Arial"/>
          <w:sz w:val="20"/>
        </w:rPr>
        <w:t>Zadergal</w:t>
      </w:r>
      <w:proofErr w:type="spellEnd"/>
      <w:r w:rsidRPr="00082463">
        <w:rPr>
          <w:rFonts w:ascii="Arial" w:hAnsi="Arial" w:cs="Arial"/>
          <w:sz w:val="20"/>
        </w:rPr>
        <w:t>. Sklep je sprejela</w:t>
      </w:r>
      <w:r>
        <w:rPr>
          <w:rFonts w:ascii="Arial" w:hAnsi="Arial" w:cs="Arial"/>
          <w:sz w:val="20"/>
        </w:rPr>
        <w:t xml:space="preserve"> soglasno.</w:t>
      </w:r>
    </w:p>
    <w:p w14:paraId="54D37ED4" w14:textId="77777777" w:rsidR="00765041" w:rsidRPr="00082463" w:rsidRDefault="00765041" w:rsidP="00765041">
      <w:pPr>
        <w:jc w:val="both"/>
        <w:rPr>
          <w:rFonts w:ascii="Arial" w:hAnsi="Arial" w:cs="Arial"/>
          <w:sz w:val="20"/>
        </w:rPr>
      </w:pPr>
    </w:p>
    <w:p w14:paraId="50B57DCE" w14:textId="77777777" w:rsidR="00765041" w:rsidRPr="00082463" w:rsidRDefault="00765041" w:rsidP="00765041">
      <w:pPr>
        <w:jc w:val="both"/>
        <w:rPr>
          <w:rFonts w:ascii="Arial" w:hAnsi="Arial" w:cs="Arial"/>
          <w:sz w:val="20"/>
        </w:rPr>
      </w:pPr>
    </w:p>
    <w:p w14:paraId="5DA82C2A" w14:textId="77777777" w:rsidR="00765041" w:rsidRPr="00082463" w:rsidRDefault="00765041" w:rsidP="00765041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eastAsia="Times New Roman" w:hAnsi="Arial" w:cs="Arial"/>
          <w:sz w:val="20"/>
        </w:rPr>
      </w:pPr>
    </w:p>
    <w:p w14:paraId="17B3296B" w14:textId="77777777" w:rsidR="00765041" w:rsidRPr="00082463" w:rsidRDefault="00765041" w:rsidP="00765041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</w:rPr>
      </w:pPr>
      <w:r w:rsidRPr="00082463">
        <w:rPr>
          <w:rFonts w:ascii="Arial" w:eastAsia="Times New Roman" w:hAnsi="Arial" w:cs="Arial"/>
          <w:sz w:val="20"/>
        </w:rPr>
        <w:tab/>
      </w:r>
      <w:r w:rsidRPr="00082463">
        <w:rPr>
          <w:rFonts w:ascii="Arial" w:eastAsia="Times New Roman" w:hAnsi="Arial" w:cs="Arial"/>
          <w:sz w:val="20"/>
        </w:rPr>
        <w:tab/>
      </w:r>
      <w:r w:rsidRPr="00082463">
        <w:rPr>
          <w:rFonts w:ascii="Arial" w:eastAsia="Times New Roman" w:hAnsi="Arial" w:cs="Arial"/>
          <w:sz w:val="20"/>
        </w:rPr>
        <w:tab/>
      </w:r>
      <w:r w:rsidRPr="00082463">
        <w:rPr>
          <w:rFonts w:ascii="Arial" w:eastAsia="Times New Roman" w:hAnsi="Arial" w:cs="Arial"/>
          <w:sz w:val="20"/>
        </w:rPr>
        <w:tab/>
      </w:r>
      <w:r w:rsidRPr="00082463">
        <w:rPr>
          <w:rFonts w:ascii="Arial" w:eastAsia="Times New Roman" w:hAnsi="Arial" w:cs="Arial"/>
          <w:sz w:val="20"/>
        </w:rPr>
        <w:tab/>
      </w:r>
      <w:r w:rsidRPr="00082463">
        <w:rPr>
          <w:rFonts w:ascii="Arial" w:eastAsia="Times New Roman" w:hAnsi="Arial" w:cs="Arial"/>
          <w:sz w:val="20"/>
        </w:rPr>
        <w:tab/>
      </w:r>
      <w:r w:rsidRPr="00082463">
        <w:rPr>
          <w:rFonts w:ascii="Arial" w:eastAsia="Times New Roman" w:hAnsi="Arial" w:cs="Arial"/>
          <w:sz w:val="20"/>
        </w:rPr>
        <w:tab/>
      </w:r>
      <w:r w:rsidRPr="00082463">
        <w:rPr>
          <w:rFonts w:ascii="Arial" w:eastAsia="Times New Roman" w:hAnsi="Arial" w:cs="Arial"/>
          <w:b/>
          <w:bCs/>
          <w:sz w:val="20"/>
        </w:rPr>
        <w:t>Peter Golob</w:t>
      </w:r>
    </w:p>
    <w:p w14:paraId="4F489F66" w14:textId="77777777" w:rsidR="00765041" w:rsidRPr="00082463" w:rsidRDefault="00765041" w:rsidP="00765041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eastAsia="Times New Roman" w:hAnsi="Arial" w:cs="Arial"/>
          <w:sz w:val="20"/>
        </w:rPr>
      </w:pPr>
      <w:r w:rsidRPr="00082463">
        <w:rPr>
          <w:rFonts w:ascii="Arial" w:eastAsia="Times New Roman" w:hAnsi="Arial" w:cs="Arial"/>
          <w:sz w:val="20"/>
        </w:rPr>
        <w:tab/>
      </w:r>
      <w:r w:rsidRPr="00082463">
        <w:rPr>
          <w:rFonts w:ascii="Arial" w:eastAsia="Times New Roman" w:hAnsi="Arial" w:cs="Arial"/>
          <w:sz w:val="20"/>
        </w:rPr>
        <w:tab/>
      </w:r>
      <w:r w:rsidRPr="00082463">
        <w:rPr>
          <w:rFonts w:ascii="Arial" w:eastAsia="Times New Roman" w:hAnsi="Arial" w:cs="Arial"/>
          <w:sz w:val="20"/>
        </w:rPr>
        <w:tab/>
      </w:r>
      <w:r w:rsidRPr="00082463">
        <w:rPr>
          <w:rFonts w:ascii="Arial" w:eastAsia="Times New Roman" w:hAnsi="Arial" w:cs="Arial"/>
          <w:sz w:val="20"/>
        </w:rPr>
        <w:tab/>
      </w:r>
      <w:r w:rsidRPr="00082463">
        <w:rPr>
          <w:rFonts w:ascii="Arial" w:eastAsia="Times New Roman" w:hAnsi="Arial" w:cs="Arial"/>
          <w:sz w:val="20"/>
        </w:rPr>
        <w:tab/>
      </w:r>
      <w:r w:rsidRPr="00082463">
        <w:rPr>
          <w:rFonts w:ascii="Arial" w:eastAsia="Times New Roman" w:hAnsi="Arial" w:cs="Arial"/>
          <w:sz w:val="20"/>
        </w:rPr>
        <w:tab/>
        <w:t xml:space="preserve">             predsednik </w:t>
      </w:r>
    </w:p>
    <w:p w14:paraId="3017E85E" w14:textId="77777777" w:rsidR="00765041" w:rsidRPr="00082463" w:rsidRDefault="00765041" w:rsidP="00765041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eastAsia="Times New Roman" w:hAnsi="Arial" w:cs="Arial"/>
          <w:sz w:val="20"/>
        </w:rPr>
      </w:pPr>
      <w:r w:rsidRPr="00082463">
        <w:rPr>
          <w:rFonts w:ascii="Arial" w:eastAsia="Times New Roman" w:hAnsi="Arial" w:cs="Arial"/>
          <w:sz w:val="20"/>
        </w:rPr>
        <w:tab/>
      </w:r>
      <w:r w:rsidRPr="00082463">
        <w:rPr>
          <w:rFonts w:ascii="Arial" w:eastAsia="Times New Roman" w:hAnsi="Arial" w:cs="Arial"/>
          <w:sz w:val="20"/>
        </w:rPr>
        <w:tab/>
      </w:r>
      <w:r w:rsidRPr="00082463">
        <w:rPr>
          <w:rFonts w:ascii="Arial" w:eastAsia="Times New Roman" w:hAnsi="Arial" w:cs="Arial"/>
          <w:sz w:val="20"/>
        </w:rPr>
        <w:tab/>
      </w:r>
      <w:r w:rsidRPr="00082463">
        <w:rPr>
          <w:rFonts w:ascii="Arial" w:eastAsia="Times New Roman" w:hAnsi="Arial" w:cs="Arial"/>
          <w:sz w:val="20"/>
        </w:rPr>
        <w:tab/>
      </w:r>
      <w:r w:rsidRPr="00082463">
        <w:rPr>
          <w:rFonts w:ascii="Arial" w:eastAsia="Times New Roman" w:hAnsi="Arial" w:cs="Arial"/>
          <w:sz w:val="20"/>
        </w:rPr>
        <w:tab/>
      </w:r>
      <w:r w:rsidRPr="00082463">
        <w:rPr>
          <w:rFonts w:ascii="Arial" w:eastAsia="Times New Roman" w:hAnsi="Arial" w:cs="Arial"/>
          <w:sz w:val="20"/>
        </w:rPr>
        <w:tab/>
        <w:t xml:space="preserve">             </w:t>
      </w:r>
    </w:p>
    <w:p w14:paraId="203A2F99" w14:textId="77777777" w:rsidR="00765041" w:rsidRPr="00082463" w:rsidRDefault="00765041" w:rsidP="00765041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eastAsia="Times New Roman" w:hAnsi="Arial" w:cs="Arial"/>
          <w:sz w:val="20"/>
        </w:rPr>
      </w:pPr>
    </w:p>
    <w:p w14:paraId="7340C510" w14:textId="77777777" w:rsidR="00544EBC" w:rsidRDefault="00544EBC"/>
    <w:sectPr w:rsidR="00544EBC" w:rsidSect="00B668B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340F" w14:textId="77777777" w:rsidR="00000000" w:rsidRDefault="000E0B87">
      <w:r>
        <w:separator/>
      </w:r>
    </w:p>
  </w:endnote>
  <w:endnote w:type="continuationSeparator" w:id="0">
    <w:p w14:paraId="5EB81E49" w14:textId="77777777" w:rsidR="00000000" w:rsidRDefault="000E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98C21" w14:textId="77777777" w:rsidR="00B668B9" w:rsidRDefault="00765041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B4E6F1" wp14:editId="6E0C82B1">
              <wp:simplePos x="0" y="0"/>
              <wp:positionH relativeFrom="page">
                <wp:posOffset>6879590</wp:posOffset>
              </wp:positionH>
              <wp:positionV relativeFrom="page">
                <wp:posOffset>10047605</wp:posOffset>
              </wp:positionV>
              <wp:extent cx="461645" cy="390525"/>
              <wp:effectExtent l="0" t="0" r="0" b="0"/>
              <wp:wrapNone/>
              <wp:docPr id="3" name="Diagram poteka: nadomestni proces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1645" cy="3905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586F11" w14:textId="77777777" w:rsidR="00B668B9" w:rsidRPr="00B668B9" w:rsidRDefault="00765041" w:rsidP="00B668B9">
                          <w:pPr>
                            <w:pStyle w:val="Noga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0"/>
                            </w:rPr>
                          </w:pPr>
                          <w:r w:rsidRPr="00B668B9">
                            <w:rPr>
                              <w:sz w:val="20"/>
                            </w:rPr>
                            <w:fldChar w:fldCharType="begin"/>
                          </w:r>
                          <w:r w:rsidRPr="00B668B9">
                            <w:rPr>
                              <w:sz w:val="20"/>
                            </w:rPr>
                            <w:instrText>PAGE    \* MERGEFORMAT</w:instrText>
                          </w:r>
                          <w:r w:rsidRPr="00B668B9"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5</w:t>
                          </w:r>
                          <w:r w:rsidRPr="00B668B9"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Diagram poteka: nadomestni process 3" o:spid="_x0000_s1026" type="#_x0000_t176" style="position:absolute;margin-left:541.7pt;margin-top:791.15pt;width:36.3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" filled="f" stroked="f">
              <v:textbox>
                <w:txbxContent>
                  <w:p w:rsidR="00B668B9" w:rsidRPr="00B668B9" w:rsidRDefault="00765041" w:rsidP="00B668B9">
                    <w:pPr>
                      <w:pStyle w:val="Noga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0"/>
                      </w:rPr>
                    </w:pPr>
                    <w:r w:rsidRPr="00B668B9">
                      <w:rPr>
                        <w:sz w:val="20"/>
                      </w:rPr>
                      <w:fldChar w:fldCharType="begin"/>
                    </w:r>
                    <w:r w:rsidRPr="00B668B9">
                      <w:rPr>
                        <w:sz w:val="20"/>
                      </w:rPr>
                      <w:instrText>PAGE    \* MERGEFORMAT</w:instrText>
                    </w:r>
                    <w:r w:rsidRPr="00B668B9">
                      <w:rPr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5</w:t>
                    </w:r>
                    <w:r w:rsidRPr="00B668B9"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EB2EC" w14:textId="77777777" w:rsidR="00133259" w:rsidRDefault="00765041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FEA3A7" wp14:editId="73D93879">
              <wp:simplePos x="0" y="0"/>
              <wp:positionH relativeFrom="page">
                <wp:posOffset>8375650</wp:posOffset>
              </wp:positionH>
              <wp:positionV relativeFrom="page">
                <wp:posOffset>10021570</wp:posOffset>
              </wp:positionV>
              <wp:extent cx="512445" cy="441325"/>
              <wp:effectExtent l="0" t="0" r="0" b="0"/>
              <wp:wrapNone/>
              <wp:docPr id="2" name="Diagram poteka: nadomestni proces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616431" w14:textId="77777777" w:rsidR="00133259" w:rsidRDefault="00765041" w:rsidP="00133259">
                          <w:pPr>
                            <w:pStyle w:val="Noga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2"/>
                            </w:rPr>
                            <w:fldChar w:fldCharType="separate"/>
                          </w:r>
                          <w:r w:rsidRPr="00AE470E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Diagram poteka: nadomestni process 2" o:spid="_x0000_s1027" type="#_x0000_t176" style="position:absolute;margin-left:659.5pt;margin-top:789.1pt;width:40.35pt;height: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" filled="f" stroked="f">
              <v:textbox>
                <w:txbxContent>
                  <w:p w:rsidR="00133259" w:rsidRDefault="00765041" w:rsidP="00133259">
                    <w:pPr>
                      <w:pStyle w:val="Noga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Cs w:val="22"/>
                      </w:rPr>
                      <w:fldChar w:fldCharType="begin"/>
                    </w:r>
                    <w:r>
                      <w:instrText>PAGE    \* MERGEFORM</w:instrText>
                    </w:r>
                    <w:r>
                      <w:instrText>AT</w:instrText>
                    </w:r>
                    <w:r>
                      <w:rPr>
                        <w:szCs w:val="22"/>
                      </w:rPr>
                      <w:fldChar w:fldCharType="separate"/>
                    </w:r>
                    <w:r w:rsidRPr="00AE470E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775CB" w14:textId="77777777" w:rsidR="00000000" w:rsidRDefault="000E0B87">
      <w:r>
        <w:separator/>
      </w:r>
    </w:p>
  </w:footnote>
  <w:footnote w:type="continuationSeparator" w:id="0">
    <w:p w14:paraId="7BA965DB" w14:textId="77777777" w:rsidR="00000000" w:rsidRDefault="000E0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0BC7" w14:textId="77777777" w:rsidR="009308C8" w:rsidRDefault="000E0B8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5783"/>
    <w:multiLevelType w:val="hybridMultilevel"/>
    <w:tmpl w:val="FC2CD7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4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41"/>
    <w:rsid w:val="000E0B87"/>
    <w:rsid w:val="00544EBC"/>
    <w:rsid w:val="00765041"/>
    <w:rsid w:val="008F6B81"/>
    <w:rsid w:val="00A95528"/>
    <w:rsid w:val="00FB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D49AA"/>
  <w15:chartTrackingRefBased/>
  <w15:docId w15:val="{365A027A-AD0E-4CD5-99EA-E1AEB0F5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65041"/>
    <w:pPr>
      <w:spacing w:after="0" w:line="240" w:lineRule="auto"/>
    </w:pPr>
    <w:rPr>
      <w:rFonts w:ascii="OfficinaSansITCPro Book" w:eastAsia="Calibri" w:hAnsi="OfficinaSansITCPro Book" w:cs="Times New Roman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650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65041"/>
    <w:rPr>
      <w:rFonts w:ascii="OfficinaSansITCPro Book" w:eastAsia="Calibri" w:hAnsi="OfficinaSansITCPro Book" w:cs="Times New Roman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7650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65041"/>
    <w:rPr>
      <w:rFonts w:ascii="OfficinaSansITCPro Book" w:eastAsia="Calibri" w:hAnsi="OfficinaSansITCPro Book" w:cs="Times New Roman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Mujagić</dc:creator>
  <cp:keywords/>
  <dc:description/>
  <cp:lastModifiedBy>Tina Hrastnik</cp:lastModifiedBy>
  <cp:revision>2</cp:revision>
  <dcterms:created xsi:type="dcterms:W3CDTF">2022-04-07T06:47:00Z</dcterms:created>
  <dcterms:modified xsi:type="dcterms:W3CDTF">2022-04-07T06:47:00Z</dcterms:modified>
</cp:coreProperties>
</file>